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4D19C" w14:textId="623CC6E2" w:rsidR="00AE4E3A" w:rsidRDefault="003A3297">
      <w:pPr>
        <w:tabs>
          <w:tab w:val="right" w:pos="9630"/>
        </w:tabs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 RAN WG1 #1</w:t>
      </w: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  <w:lang w:val="en-US" w:eastAsia="zh-CN"/>
        </w:rPr>
        <w:t>4bis</w:t>
      </w:r>
      <w:r>
        <w:rPr>
          <w:rFonts w:ascii="Arial" w:hAnsi="Arial" w:cs="Arial" w:hint="eastAsia"/>
          <w:b/>
          <w:lang w:val="en-US" w:eastAsia="zh-CN"/>
        </w:rPr>
        <w:t xml:space="preserve">      </w:t>
      </w:r>
      <w:r>
        <w:rPr>
          <w:rFonts w:ascii="Arial" w:hAnsi="Arial" w:cs="Arial"/>
          <w:b/>
        </w:rPr>
        <w:t xml:space="preserve">      </w:t>
      </w:r>
      <w:r>
        <w:rPr>
          <w:rFonts w:ascii="Arial" w:hAnsi="Arial" w:cs="Arial" w:hint="eastAsia"/>
          <w:b/>
        </w:rPr>
        <w:t xml:space="preserve">  </w:t>
      </w:r>
      <w:r>
        <w:rPr>
          <w:rFonts w:ascii="Arial" w:hAnsi="Arial" w:cs="Arial"/>
          <w:b/>
        </w:rPr>
        <w:t xml:space="preserve">                                          R1-2309139</w:t>
      </w:r>
    </w:p>
    <w:p w14:paraId="327A3C91" w14:textId="77777777" w:rsidR="00AE4E3A" w:rsidRDefault="003A3297">
      <w:pPr>
        <w:tabs>
          <w:tab w:val="center" w:pos="4536"/>
          <w:tab w:val="right" w:pos="8280"/>
          <w:tab w:val="right" w:pos="9639"/>
        </w:tabs>
        <w:spacing w:after="0"/>
        <w:ind w:left="402" w:right="2" w:hangingChars="200" w:hanging="402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Xiamen, China, October 9</w:t>
      </w:r>
      <w:r>
        <w:rPr>
          <w:rFonts w:ascii="Arial" w:hAnsi="Arial" w:cs="Arial" w:hint="eastAsia"/>
          <w:b/>
          <w:vertAlign w:val="superscript"/>
          <w:lang w:eastAsia="ja-JP"/>
        </w:rPr>
        <w:t>th</w:t>
      </w:r>
      <w:r>
        <w:rPr>
          <w:rFonts w:ascii="Arial" w:hAnsi="Arial" w:cs="Arial"/>
          <w:b/>
          <w:lang w:eastAsia="ja-JP"/>
        </w:rPr>
        <w:t xml:space="preserve"> – </w:t>
      </w:r>
      <w:r>
        <w:rPr>
          <w:rFonts w:ascii="Arial" w:hAnsi="Arial" w:cs="Arial" w:hint="eastAsia"/>
          <w:b/>
          <w:lang w:eastAsia="ja-JP"/>
        </w:rPr>
        <w:t>October</w:t>
      </w:r>
      <w:r>
        <w:rPr>
          <w:rFonts w:ascii="Arial" w:hAnsi="Arial" w:cs="Arial"/>
          <w:b/>
          <w:lang w:eastAsia="ja-JP"/>
        </w:rPr>
        <w:t xml:space="preserve"> 13</w:t>
      </w:r>
      <w:r>
        <w:rPr>
          <w:rFonts w:ascii="Arial" w:hAnsi="Arial" w:cs="Arial"/>
          <w:b/>
          <w:vertAlign w:val="superscript"/>
          <w:lang w:eastAsia="ja-JP"/>
        </w:rPr>
        <w:t>th</w:t>
      </w:r>
      <w:r>
        <w:rPr>
          <w:rFonts w:ascii="Arial" w:hAnsi="Arial" w:cs="Arial"/>
          <w:b/>
          <w:lang w:eastAsia="ja-JP"/>
        </w:rPr>
        <w:t>, 2023</w:t>
      </w:r>
    </w:p>
    <w:p w14:paraId="167259ED" w14:textId="77777777" w:rsidR="00AE4E3A" w:rsidRDefault="00AE4E3A">
      <w:pPr>
        <w:pStyle w:val="CRCoverPage"/>
        <w:rPr>
          <w:rFonts w:eastAsia="宋体" w:cs="Arial"/>
          <w:b/>
          <w:bCs/>
          <w:sz w:val="22"/>
          <w:szCs w:val="22"/>
          <w:lang w:val="en-GB"/>
        </w:rPr>
      </w:pPr>
    </w:p>
    <w:p w14:paraId="3BF08502" w14:textId="77777777" w:rsidR="00AE4E3A" w:rsidRDefault="003A32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Discussion on UE feature for dedicated spectrum less than 5MHz</w:t>
      </w:r>
    </w:p>
    <w:p w14:paraId="152B6224" w14:textId="77777777" w:rsidR="00AE4E3A" w:rsidRDefault="003A32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14:paraId="3C60AC56" w14:textId="257AD1BD" w:rsidR="00AE4E3A" w:rsidRDefault="003A329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 w:eastAsia="zh-CN"/>
        </w:rPr>
        <w:t>16.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63C02DFD" w14:textId="77777777" w:rsidR="00AE4E3A" w:rsidRDefault="003A329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14:paraId="5EB13F70" w14:textId="77777777" w:rsidR="00AE4E3A" w:rsidRDefault="003A3297">
      <w:pPr>
        <w:pStyle w:val="1"/>
        <w:pBdr>
          <w:top w:val="single" w:sz="12" w:space="0" w:color="auto"/>
        </w:pBdr>
        <w:spacing w:after="120"/>
      </w:pPr>
      <w:r>
        <w:t>Introduction</w:t>
      </w:r>
    </w:p>
    <w:p w14:paraId="50DBA78B" w14:textId="77777777" w:rsidR="00AE4E3A" w:rsidRDefault="003A3297">
      <w:pPr>
        <w:spacing w:before="180" w:after="120"/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RAN1#11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following UE feature was introduced for dedicated spectrum less than 5MHz. </w:t>
      </w:r>
      <w:r>
        <w:rPr>
          <w:rFonts w:hint="eastAsia"/>
        </w:rPr>
        <w:t>In this contribution</w:t>
      </w:r>
      <w:r>
        <w:t>, t</w:t>
      </w:r>
      <w:r>
        <w:rPr>
          <w:lang w:eastAsia="zh-CN"/>
        </w:rPr>
        <w:t xml:space="preserve">he remaining issues </w:t>
      </w:r>
      <w:r>
        <w:rPr>
          <w:rFonts w:hint="eastAsia"/>
          <w:lang w:val="en-US" w:eastAsia="zh-CN"/>
        </w:rPr>
        <w:t>are analyzed.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393"/>
        <w:gridCol w:w="871"/>
        <w:gridCol w:w="871"/>
        <w:gridCol w:w="393"/>
        <w:gridCol w:w="422"/>
        <w:gridCol w:w="444"/>
        <w:gridCol w:w="871"/>
        <w:gridCol w:w="495"/>
        <w:gridCol w:w="481"/>
        <w:gridCol w:w="452"/>
        <w:gridCol w:w="444"/>
        <w:gridCol w:w="885"/>
        <w:gridCol w:w="738"/>
      </w:tblGrid>
      <w:tr w:rsidR="00AE4E3A" w14:paraId="7109FCFD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6301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51. 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DD93B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38B4B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Support for 3 MHz 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39470" w14:textId="77777777" w:rsidR="00AE4E3A" w:rsidRDefault="003A3297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1) Reception of 12 RB PBCH based on RB-level puncturing</w:t>
            </w:r>
          </w:p>
          <w:p w14:paraId="5CC25E82" w14:textId="77777777" w:rsidR="00AE4E3A" w:rsidRDefault="003A3297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2) Short RACH preamble formats with 15kHz SCS, and long PRACH formats with 1.25kHz SCS</w:t>
            </w:r>
          </w:p>
          <w:p w14:paraId="27B0888E" w14:textId="77777777" w:rsidR="00AE4E3A" w:rsidRDefault="003A3297">
            <w:pPr>
              <w:spacing w:after="0"/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  <w:t>3) Reception of 15 RB and CORESET0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37592" w14:textId="77777777" w:rsidR="00AE4E3A" w:rsidRDefault="00AE4E3A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22E8A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04F6F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40CFF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UE is not able to support 3 MHz 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36AE8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8F8B4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A1AF6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FR1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915BA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3498C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This FG is supported for 15 kHz SCS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97CE9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Optional with capability signalling</w:t>
            </w:r>
          </w:p>
        </w:tc>
      </w:tr>
      <w:tr w:rsidR="00AE4E3A" w14:paraId="2B838A19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9FA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51. 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D5D3C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E9039" w14:textId="77777777" w:rsidR="00AE4E3A" w:rsidRDefault="003A3297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Support 12 RB CORESET0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FDB36" w14:textId="77777777" w:rsidR="00AE4E3A" w:rsidRDefault="003A3297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1) Reception of 12 RB CORESET0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96DDF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8FA40" w14:textId="77777777" w:rsidR="00AE4E3A" w:rsidRDefault="003A3297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53501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F3358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UE is not able to support 3 MHz channel bandwidth with 12 RB CORESET0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1717D" w14:textId="77777777" w:rsidR="00AE4E3A" w:rsidRDefault="003A3297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B9CED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02C1B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FR1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8D2F6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20854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This FG is supported for 15 kHz SCS only</w:t>
            </w:r>
          </w:p>
          <w:p w14:paraId="384633A4" w14:textId="77777777" w:rsidR="00AE4E3A" w:rsidRDefault="00AE4E3A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</w:p>
          <w:p w14:paraId="7837EC19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highlight w:val="yellow"/>
                <w:lang w:val="en-US" w:eastAsia="zh-CN"/>
              </w:rPr>
              <w:t>[This FG is applicable to the case when transmission BW is limited within 12 PRB]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96CE7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Optional with capability signalling</w:t>
            </w:r>
          </w:p>
        </w:tc>
      </w:tr>
    </w:tbl>
    <w:p w14:paraId="7055B30D" w14:textId="77777777" w:rsidR="00AE4E3A" w:rsidRDefault="003A3297">
      <w:pPr>
        <w:pStyle w:val="1"/>
        <w:spacing w:after="120"/>
        <w:rPr>
          <w:lang w:eastAsia="zh-CN"/>
        </w:rPr>
      </w:pPr>
      <w:r>
        <w:rPr>
          <w:rFonts w:hint="eastAsia"/>
          <w:lang w:eastAsia="zh-CN"/>
        </w:rPr>
        <w:t>Disc</w:t>
      </w:r>
      <w:r>
        <w:rPr>
          <w:lang w:eastAsia="zh-CN"/>
        </w:rPr>
        <w:t>ussion</w:t>
      </w:r>
    </w:p>
    <w:p w14:paraId="22C2EEFD" w14:textId="77777777" w:rsidR="00AE4E3A" w:rsidRDefault="003A3297">
      <w:pPr>
        <w:pStyle w:val="af"/>
        <w:numPr>
          <w:ilvl w:val="0"/>
          <w:numId w:val="7"/>
        </w:num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FG 51-y for 3MHz channel bandwidth</w:t>
      </w:r>
    </w:p>
    <w:p w14:paraId="2B571DBA" w14:textId="73CD17D9" w:rsidR="00AE4E3A" w:rsidRDefault="003A329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RAN1#114, one remaining issue is about the applicable cases for support of 12</w:t>
      </w:r>
      <w:r>
        <w:rPr>
          <w:rFonts w:hint="eastAsia"/>
          <w:lang w:val="en-US" w:eastAsia="zh-CN"/>
        </w:rPr>
        <w:t>-P</w:t>
      </w:r>
      <w:r>
        <w:rPr>
          <w:lang w:eastAsia="zh-CN"/>
        </w:rPr>
        <w:t xml:space="preserve">RB CORESET0. Our view on this issue is provided below. </w:t>
      </w:r>
    </w:p>
    <w:p w14:paraId="481C3CCA" w14:textId="4D2CD090" w:rsidR="00AE4E3A" w:rsidRDefault="003A3297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RAN4 CR to TS 38.101-1, both sync raster points defined in Table </w:t>
      </w:r>
      <w:r>
        <w:t xml:space="preserve">5.4.3.1-2 and 5.4.3.1-3 are applicable to 3MHz channel bandwidth, </w:t>
      </w:r>
      <w:r>
        <w:rPr>
          <w:lang w:val="en-US"/>
        </w:rPr>
        <w:t>whe</w:t>
      </w:r>
      <w:r>
        <w:rPr>
          <w:rFonts w:hint="eastAsia"/>
          <w:lang w:val="en-US" w:eastAsia="zh-CN"/>
        </w:rPr>
        <w:t>rein</w:t>
      </w:r>
      <w:r>
        <w:t xml:space="preserve"> </w:t>
      </w:r>
      <w:r>
        <w:rPr>
          <w:lang w:eastAsia="zh-CN"/>
        </w:rPr>
        <w:t xml:space="preserve">Table </w:t>
      </w:r>
      <w:r>
        <w:t xml:space="preserve">5.4.3.1-2 applies for all concerned bands including band n100, while </w:t>
      </w:r>
      <w:r>
        <w:rPr>
          <w:lang w:eastAsia="zh-CN"/>
        </w:rPr>
        <w:t xml:space="preserve">Table </w:t>
      </w:r>
      <w:r>
        <w:t xml:space="preserve">5.4.3.1-3 only applies to band n100. Although ‘Note 1’ of </w:t>
      </w:r>
      <w:r>
        <w:rPr>
          <w:lang w:eastAsia="zh-CN"/>
        </w:rPr>
        <w:t xml:space="preserve">Table </w:t>
      </w:r>
      <w:r>
        <w:t>5.4.3.1-2 states that it is only applicable for 15</w:t>
      </w:r>
      <w:r>
        <w:rPr>
          <w:rFonts w:hint="eastAsia"/>
          <w:lang w:val="en-US" w:eastAsia="zh-CN"/>
        </w:rPr>
        <w:t>-</w:t>
      </w:r>
      <w:r>
        <w:t>PRB DCH transmission, while it does not limit to 15</w:t>
      </w:r>
      <w:r>
        <w:rPr>
          <w:rFonts w:hint="eastAsia"/>
          <w:lang w:val="en-US" w:eastAsia="zh-CN"/>
        </w:rPr>
        <w:t>-</w:t>
      </w:r>
      <w:r>
        <w:t>PRB CORESET#0 only. Therefore, it is possible to indicate a 12</w:t>
      </w:r>
      <w:r>
        <w:rPr>
          <w:rFonts w:hint="eastAsia"/>
          <w:lang w:val="en-US" w:eastAsia="zh-CN"/>
        </w:rPr>
        <w:t>-</w:t>
      </w:r>
      <w:r>
        <w:t xml:space="preserve">PRB </w:t>
      </w:r>
      <w:r>
        <w:rPr>
          <w:rFonts w:hint="eastAsia"/>
          <w:lang w:val="en-US" w:eastAsia="zh-CN"/>
        </w:rPr>
        <w:t>CO</w:t>
      </w:r>
      <w:r>
        <w:t xml:space="preserve">RESET#0 </w:t>
      </w:r>
      <w:r>
        <w:rPr>
          <w:kern w:val="2"/>
          <w:lang w:eastAsia="zh-CN"/>
        </w:rPr>
        <w:t xml:space="preserve">within a 15-PRB available transmission bandwidth.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4E3A" w14:paraId="28C6BD78" w14:textId="77777777">
        <w:tc>
          <w:tcPr>
            <w:tcW w:w="9629" w:type="dxa"/>
          </w:tcPr>
          <w:p w14:paraId="7E54F183" w14:textId="77777777" w:rsidR="00AE4E3A" w:rsidRDefault="003A3297">
            <w:pPr>
              <w:pStyle w:val="TH"/>
              <w:ind w:firstLine="400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Table 5.4.3.1-2: </w:t>
            </w:r>
            <w:r>
              <w:rPr>
                <w:rFonts w:eastAsia="Yu Mincho"/>
                <w:sz w:val="18"/>
              </w:rPr>
              <w:t>GSCN parameters for the global frequency for 3 MHz channel bandwidth</w:t>
            </w:r>
          </w:p>
          <w:tbl>
            <w:tblPr>
              <w:tblW w:w="89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71"/>
              <w:gridCol w:w="3196"/>
              <w:gridCol w:w="1742"/>
              <w:gridCol w:w="1806"/>
            </w:tblGrid>
            <w:tr w:rsidR="00AE4E3A" w14:paraId="509C2952" w14:textId="77777777">
              <w:trPr>
                <w:trHeight w:val="556"/>
                <w:jc w:val="center"/>
              </w:trPr>
              <w:tc>
                <w:tcPr>
                  <w:tcW w:w="2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23085" w14:textId="77777777" w:rsidR="00AE4E3A" w:rsidRDefault="003A3297">
                  <w:pPr>
                    <w:pStyle w:val="TAH"/>
                  </w:pPr>
                  <w:r>
                    <w:t>Range of frequencies (MHz)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CC1099" w14:textId="77777777" w:rsidR="00AE4E3A" w:rsidRDefault="003A3297">
                  <w:pPr>
                    <w:pStyle w:val="TAH"/>
                  </w:pPr>
                  <w:r>
                    <w:t>SS block frequency position SS</w:t>
                  </w:r>
                  <w:r>
                    <w:rPr>
                      <w:vertAlign w:val="subscript"/>
                    </w:rPr>
                    <w:t>REF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56C7D" w14:textId="77777777" w:rsidR="00AE4E3A" w:rsidRDefault="003A3297">
                  <w:pPr>
                    <w:pStyle w:val="TAH"/>
                  </w:pPr>
                  <w:r>
                    <w:t>GSCN</w:t>
                  </w: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3FC602" w14:textId="77777777" w:rsidR="00AE4E3A" w:rsidRDefault="003A3297">
                  <w:pPr>
                    <w:pStyle w:val="TAH"/>
                  </w:pPr>
                  <w:r>
                    <w:t>Range of GSCN</w:t>
                  </w:r>
                </w:p>
              </w:tc>
            </w:tr>
            <w:tr w:rsidR="00AE4E3A" w14:paraId="448FC531" w14:textId="77777777">
              <w:trPr>
                <w:trHeight w:val="378"/>
                <w:jc w:val="center"/>
              </w:trPr>
              <w:tc>
                <w:tcPr>
                  <w:tcW w:w="2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A0C87" w14:textId="77777777" w:rsidR="00AE4E3A" w:rsidRDefault="003A3297">
                  <w:pPr>
                    <w:pStyle w:val="TAC"/>
                    <w:rPr>
                      <w:b/>
                    </w:rPr>
                  </w:pPr>
                  <w:r>
                    <w:rPr>
                      <w:lang w:eastAsia="ja-JP"/>
                    </w:rPr>
                    <w:t>0 – 1000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F536F" w14:textId="77777777" w:rsidR="00AE4E3A" w:rsidRDefault="003A3297">
                  <w:pPr>
                    <w:pStyle w:val="TAC"/>
                  </w:pPr>
                  <w:r>
                    <w:t>N * 600 kHz + M * 50 kHz + 300 kHz,</w:t>
                  </w:r>
                </w:p>
                <w:p w14:paraId="2A60B29A" w14:textId="77777777" w:rsidR="00AE4E3A" w:rsidRDefault="003A3297">
                  <w:pPr>
                    <w:pStyle w:val="TAC"/>
                    <w:rPr>
                      <w:b/>
                    </w:rPr>
                  </w:pPr>
                  <w:r>
                    <w:t>N = 1:1665, M ϵ {1,3,5} (Note 1)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0794A" w14:textId="77777777" w:rsidR="00AE4E3A" w:rsidRDefault="003A3297">
                  <w:pPr>
                    <w:pStyle w:val="TAC"/>
                  </w:pPr>
                  <w:r>
                    <w:t>26638+3N + (M-3)/2</w:t>
                  </w: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9E054" w14:textId="77777777" w:rsidR="00AE4E3A" w:rsidRDefault="003A3297">
                  <w:pPr>
                    <w:pStyle w:val="TAC"/>
                    <w:rPr>
                      <w:b/>
                    </w:rPr>
                  </w:pPr>
                  <w:r>
                    <w:t>26640 – 31634</w:t>
                  </w:r>
                </w:p>
              </w:tc>
            </w:tr>
            <w:tr w:rsidR="00AE4E3A" w14:paraId="637BB19D" w14:textId="77777777">
              <w:trPr>
                <w:trHeight w:val="556"/>
                <w:jc w:val="center"/>
              </w:trPr>
              <w:tc>
                <w:tcPr>
                  <w:tcW w:w="89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8CB800" w14:textId="77777777" w:rsidR="00AE4E3A" w:rsidRDefault="003A3297">
                  <w:pPr>
                    <w:pStyle w:val="TAN"/>
                  </w:pPr>
                  <w:r>
                    <w:t>NOTE 1:</w:t>
                  </w:r>
                  <w:r>
                    <w:tab/>
                    <w:t>Only applicable for 15 PRB DCH transmission within 3 MHz channel bandwidth with punctured PBCH defined in TS 38.211 [6] clause 7.4.3.1.</w:t>
                  </w:r>
                </w:p>
              </w:tc>
            </w:tr>
          </w:tbl>
          <w:p w14:paraId="1B59B72B" w14:textId="77777777" w:rsidR="00AE4E3A" w:rsidRDefault="00AE4E3A">
            <w:pPr>
              <w:rPr>
                <w:sz w:val="18"/>
              </w:rPr>
            </w:pPr>
          </w:p>
          <w:p w14:paraId="5BD4AC02" w14:textId="77777777" w:rsidR="00AE4E3A" w:rsidRDefault="003A3297">
            <w:pPr>
              <w:pStyle w:val="TH"/>
              <w:spacing w:before="120" w:after="120"/>
              <w:rPr>
                <w:sz w:val="18"/>
              </w:rPr>
            </w:pPr>
            <w:r>
              <w:rPr>
                <w:sz w:val="18"/>
              </w:rPr>
              <w:t>Table 5.4.3.1-</w:t>
            </w:r>
            <w:r>
              <w:rPr>
                <w:sz w:val="18"/>
                <w:lang w:val="en-US" w:eastAsia="zh-CN"/>
              </w:rPr>
              <w:t>3</w:t>
            </w:r>
            <w:r>
              <w:rPr>
                <w:sz w:val="18"/>
              </w:rPr>
              <w:t xml:space="preserve">: </w:t>
            </w:r>
            <w:r>
              <w:rPr>
                <w:sz w:val="18"/>
                <w:lang w:val="en-US" w:eastAsia="zh-CN"/>
              </w:rPr>
              <w:t xml:space="preserve">Additional </w:t>
            </w:r>
            <w:r>
              <w:rPr>
                <w:sz w:val="18"/>
              </w:rPr>
              <w:t xml:space="preserve">GSCN parameters for </w:t>
            </w:r>
            <w:r>
              <w:rPr>
                <w:sz w:val="18"/>
                <w:lang w:val="en-US" w:eastAsia="zh-CN"/>
              </w:rPr>
              <w:t>band n100</w:t>
            </w:r>
          </w:p>
          <w:tbl>
            <w:tblPr>
              <w:tblW w:w="8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68"/>
              <w:gridCol w:w="1198"/>
              <w:gridCol w:w="4270"/>
            </w:tblGrid>
            <w:tr w:rsidR="00AE4E3A" w14:paraId="2848166D" w14:textId="77777777">
              <w:trPr>
                <w:trHeight w:val="717"/>
                <w:jc w:val="center"/>
              </w:trPr>
              <w:tc>
                <w:tcPr>
                  <w:tcW w:w="1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7BC32" w14:textId="77777777" w:rsidR="00AE4E3A" w:rsidRDefault="003A3297">
                  <w:pPr>
                    <w:pStyle w:val="TAH"/>
                    <w:rPr>
                      <w:vertAlign w:val="subscript"/>
                    </w:rPr>
                  </w:pPr>
                  <w:r>
                    <w:t>SS Block frequency position SS</w:t>
                  </w:r>
                  <w:r>
                    <w:rPr>
                      <w:vertAlign w:val="subscript"/>
                    </w:rPr>
                    <w:t>REF</w:t>
                  </w:r>
                </w:p>
                <w:p w14:paraId="575B7A1E" w14:textId="77777777" w:rsidR="00AE4E3A" w:rsidRDefault="003A3297">
                  <w:pPr>
                    <w:pStyle w:val="TAH"/>
                  </w:pPr>
                  <w:r>
                    <w:t>(MHz)</w:t>
                  </w:r>
                </w:p>
              </w:tc>
              <w:tc>
                <w:tcPr>
                  <w:tcW w:w="7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8B453" w14:textId="77777777" w:rsidR="00AE4E3A" w:rsidRDefault="003A3297">
                  <w:pPr>
                    <w:pStyle w:val="TAH"/>
                  </w:pPr>
                  <w:r>
                    <w:t>GSCN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AD5C8" w14:textId="77777777" w:rsidR="00AE4E3A" w:rsidRDefault="003A3297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Note</w:t>
                  </w:r>
                </w:p>
              </w:tc>
            </w:tr>
            <w:tr w:rsidR="00AE4E3A" w14:paraId="1B9AE716" w14:textId="77777777">
              <w:trPr>
                <w:trHeight w:val="726"/>
                <w:jc w:val="center"/>
              </w:trPr>
              <w:tc>
                <w:tcPr>
                  <w:tcW w:w="1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112FC" w14:textId="77777777" w:rsidR="00AE4E3A" w:rsidRDefault="003A3297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  <w:lang w:val="en-US" w:eastAsia="zh-CN"/>
                    </w:rPr>
                    <w:t>920.73</w:t>
                  </w:r>
                </w:p>
              </w:tc>
              <w:tc>
                <w:tcPr>
                  <w:tcW w:w="7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924104" w14:textId="77777777" w:rsidR="00AE4E3A" w:rsidRDefault="003A3297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  <w:lang w:val="en-US" w:eastAsia="zh-CN"/>
                    </w:rPr>
                    <w:t>41637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D4E67B" w14:textId="77777777" w:rsidR="00AE4E3A" w:rsidRDefault="003A3297">
                  <w:pPr>
                    <w:pStyle w:val="TAC"/>
                    <w:rPr>
                      <w:bCs/>
                      <w:lang w:val="en-US" w:eastAsia="zh-CN"/>
                    </w:rPr>
                  </w:pPr>
                  <w:r>
                    <w:rPr>
                      <w:bCs/>
                      <w:lang w:val="en-US" w:eastAsia="zh-CN"/>
                    </w:rPr>
                    <w:t>Only</w:t>
                  </w:r>
                  <w:r>
                    <w:rPr>
                      <w:bCs/>
                    </w:rPr>
                    <w:t xml:space="preserve"> applicable for </w:t>
                  </w:r>
                  <w:r>
                    <w:rPr>
                      <w:bCs/>
                      <w:lang w:val="en-US" w:eastAsia="zh-CN"/>
                    </w:rPr>
                    <w:t>12 PRB DCH transmission within 3 MHz channel with punctured PBCH defined in TS 38.211 [6] clause 7.4.3.1.</w:t>
                  </w:r>
                </w:p>
              </w:tc>
            </w:tr>
            <w:tr w:rsidR="00AE4E3A" w14:paraId="52A748A5" w14:textId="77777777">
              <w:trPr>
                <w:trHeight w:val="588"/>
                <w:jc w:val="center"/>
              </w:trPr>
              <w:tc>
                <w:tcPr>
                  <w:tcW w:w="1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FE7C6" w14:textId="77777777" w:rsidR="00AE4E3A" w:rsidRDefault="003A3297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  <w:lang w:val="en-US" w:eastAsia="zh-CN"/>
                    </w:rPr>
                    <w:t>921.45</w:t>
                  </w:r>
                </w:p>
              </w:tc>
              <w:tc>
                <w:tcPr>
                  <w:tcW w:w="7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B53EC" w14:textId="77777777" w:rsidR="00AE4E3A" w:rsidRDefault="003A3297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  <w:lang w:val="en-US" w:eastAsia="zh-CN"/>
                    </w:rPr>
                    <w:t>41638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F5907" w14:textId="77777777" w:rsidR="00AE4E3A" w:rsidRDefault="003A3297">
                  <w:pPr>
                    <w:pStyle w:val="TAC"/>
                    <w:rPr>
                      <w:bCs/>
                    </w:rPr>
                  </w:pPr>
                  <w:bookmarkStart w:id="0" w:name="_Hlk143868878"/>
                  <w:r>
                    <w:rPr>
                      <w:bCs/>
                      <w:lang w:val="en-US" w:eastAsia="zh-CN"/>
                    </w:rPr>
                    <w:t>Only</w:t>
                  </w:r>
                  <w:r>
                    <w:rPr>
                      <w:bCs/>
                    </w:rPr>
                    <w:t xml:space="preserve"> applicable </w:t>
                  </w:r>
                  <w:r>
                    <w:t>for 20 PRB DCH transmission within 5 MHz channel with unpunctured PBCH defined in TS 38.211 [6] clause 7.4.3.1.</w:t>
                  </w:r>
                  <w:bookmarkEnd w:id="0"/>
                </w:p>
              </w:tc>
            </w:tr>
          </w:tbl>
          <w:p w14:paraId="769AB961" w14:textId="77777777" w:rsidR="00AE4E3A" w:rsidRDefault="00AE4E3A"/>
        </w:tc>
      </w:tr>
    </w:tbl>
    <w:p w14:paraId="6B5F688D" w14:textId="77777777" w:rsidR="00AE4E3A" w:rsidRDefault="00AE4E3A"/>
    <w:p w14:paraId="463ADFC2" w14:textId="7148E898" w:rsidR="00AE4E3A" w:rsidRDefault="003A3297">
      <w:pPr>
        <w:rPr>
          <w:i/>
        </w:rPr>
      </w:pPr>
      <w:r>
        <w:rPr>
          <w:rFonts w:hint="eastAsia"/>
          <w:b/>
          <w:i/>
          <w:lang w:eastAsia="zh-CN"/>
        </w:rPr>
        <w:t>O</w:t>
      </w:r>
      <w:r>
        <w:rPr>
          <w:b/>
          <w:i/>
          <w:lang w:eastAsia="zh-CN"/>
        </w:rPr>
        <w:t xml:space="preserve">bservation 1: </w:t>
      </w:r>
      <w:r>
        <w:rPr>
          <w:i/>
          <w:lang w:eastAsia="zh-CN"/>
        </w:rPr>
        <w:t xml:space="preserve">According to RAN4 specification, it is feasible to transmit </w:t>
      </w:r>
      <w:r>
        <w:rPr>
          <w:i/>
        </w:rPr>
        <w:t>12</w:t>
      </w:r>
      <w:r>
        <w:rPr>
          <w:rFonts w:hint="eastAsia"/>
          <w:i/>
          <w:lang w:val="en-US" w:eastAsia="zh-CN"/>
        </w:rPr>
        <w:t>-</w:t>
      </w:r>
      <w:r>
        <w:rPr>
          <w:i/>
        </w:rPr>
        <w:t xml:space="preserve">PRB common channel, e.g., CORESET#0, </w:t>
      </w:r>
      <w:r>
        <w:rPr>
          <w:i/>
          <w:kern w:val="2"/>
          <w:lang w:eastAsia="zh-CN"/>
        </w:rPr>
        <w:t xml:space="preserve">within a 15-PRB available transmission bandwidth which is associated with sync raster points defined in </w:t>
      </w:r>
      <w:r>
        <w:rPr>
          <w:i/>
          <w:lang w:eastAsia="zh-CN"/>
        </w:rPr>
        <w:t xml:space="preserve">Table </w:t>
      </w:r>
      <w:r>
        <w:rPr>
          <w:i/>
        </w:rPr>
        <w:t xml:space="preserve">5.4.3.1-2. </w:t>
      </w:r>
    </w:p>
    <w:p w14:paraId="5BA6FD1A" w14:textId="51A7EFC3" w:rsidR="00AE4E3A" w:rsidRDefault="003A3297">
      <w:pPr>
        <w:rPr>
          <w:lang w:eastAsia="zh-CN"/>
        </w:rPr>
      </w:pPr>
      <w:r>
        <w:rPr>
          <w:lang w:eastAsia="zh-CN"/>
        </w:rPr>
        <w:t>In RAN1, there is no agreement to limit 12</w:t>
      </w:r>
      <w:r>
        <w:rPr>
          <w:rFonts w:hint="eastAsia"/>
          <w:lang w:val="en-US" w:eastAsia="zh-CN"/>
        </w:rPr>
        <w:t>-P</w:t>
      </w:r>
      <w:r>
        <w:rPr>
          <w:lang w:eastAsia="zh-CN"/>
        </w:rPr>
        <w:t>RB CORESET</w:t>
      </w:r>
      <w:r>
        <w:rPr>
          <w:rFonts w:hint="eastAsia"/>
          <w:lang w:val="en-US" w:eastAsia="zh-CN"/>
        </w:rPr>
        <w:t>#</w:t>
      </w:r>
      <w:r>
        <w:rPr>
          <w:lang w:eastAsia="zh-CN"/>
        </w:rPr>
        <w:t xml:space="preserve">0 to be only configured </w:t>
      </w:r>
      <w:r>
        <w:rPr>
          <w:kern w:val="2"/>
          <w:lang w:eastAsia="zh-CN"/>
        </w:rPr>
        <w:t xml:space="preserve">within a transmission bandwidth that is associated with the single sync raster point (920.73 MHz) defined in </w:t>
      </w:r>
      <w:r>
        <w:rPr>
          <w:lang w:eastAsia="zh-CN"/>
        </w:rPr>
        <w:t xml:space="preserve">Table </w:t>
      </w:r>
      <w:r>
        <w:t xml:space="preserve">5.4.3.1-3. In our view, </w:t>
      </w:r>
      <w:r>
        <w:rPr>
          <w:lang w:eastAsia="zh-CN"/>
        </w:rPr>
        <w:t>12-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>RB CORESET</w:t>
      </w:r>
      <w:r>
        <w:rPr>
          <w:rFonts w:hint="eastAsia"/>
          <w:lang w:val="en-US" w:eastAsia="zh-CN"/>
        </w:rPr>
        <w:t>#</w:t>
      </w:r>
      <w:r>
        <w:rPr>
          <w:lang w:eastAsia="zh-CN"/>
        </w:rPr>
        <w:t>0 is supported without any puncturing, which could be easy for implementation and may have better performance compared with a 15-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>RB CORESET</w:t>
      </w:r>
      <w:r>
        <w:rPr>
          <w:rFonts w:hint="eastAsia"/>
          <w:lang w:val="en-US" w:eastAsia="zh-CN"/>
        </w:rPr>
        <w:t>#</w:t>
      </w:r>
      <w:r>
        <w:rPr>
          <w:lang w:eastAsia="zh-CN"/>
        </w:rPr>
        <w:t>0 by puncturing in some cases. Therefore, it is not necessary to limit gNB to only configure a 1</w:t>
      </w:r>
      <w:r w:rsidR="00527F0A">
        <w:rPr>
          <w:lang w:eastAsia="zh-CN"/>
        </w:rPr>
        <w:t>2</w:t>
      </w:r>
      <w:r>
        <w:rPr>
          <w:lang w:eastAsia="zh-CN"/>
        </w:rPr>
        <w:t>-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>RB CORESET</w:t>
      </w:r>
      <w:r>
        <w:rPr>
          <w:rFonts w:hint="eastAsia"/>
          <w:lang w:val="en-US" w:eastAsia="zh-CN"/>
        </w:rPr>
        <w:t>#</w:t>
      </w:r>
      <w:r>
        <w:rPr>
          <w:lang w:eastAsia="zh-CN"/>
        </w:rPr>
        <w:t xml:space="preserve">0 for a </w:t>
      </w:r>
      <w:r>
        <w:rPr>
          <w:kern w:val="2"/>
          <w:lang w:eastAsia="zh-CN"/>
        </w:rPr>
        <w:t>1</w:t>
      </w:r>
      <w:r w:rsidR="00527F0A">
        <w:rPr>
          <w:kern w:val="2"/>
          <w:lang w:eastAsia="zh-CN"/>
        </w:rPr>
        <w:t>2</w:t>
      </w:r>
      <w:r>
        <w:rPr>
          <w:kern w:val="2"/>
          <w:lang w:eastAsia="zh-CN"/>
        </w:rPr>
        <w:t xml:space="preserve">-PRB available transmission bandwidth. </w:t>
      </w:r>
    </w:p>
    <w:p w14:paraId="3048B04E" w14:textId="77777777" w:rsidR="00AE4E3A" w:rsidRDefault="003A3297">
      <w:pPr>
        <w:rPr>
          <w:i/>
        </w:rPr>
      </w:pPr>
      <w:r>
        <w:rPr>
          <w:rFonts w:hint="eastAsia"/>
          <w:b/>
          <w:i/>
          <w:lang w:eastAsia="zh-CN"/>
        </w:rPr>
        <w:t>O</w:t>
      </w:r>
      <w:r>
        <w:rPr>
          <w:b/>
          <w:i/>
          <w:lang w:eastAsia="zh-CN"/>
        </w:rPr>
        <w:t xml:space="preserve">bservation 2: </w:t>
      </w:r>
      <w:r>
        <w:rPr>
          <w:i/>
          <w:lang w:eastAsia="zh-CN"/>
        </w:rPr>
        <w:t>12-</w:t>
      </w:r>
      <w:r>
        <w:rPr>
          <w:rFonts w:hint="eastAsia"/>
          <w:i/>
          <w:lang w:val="en-US" w:eastAsia="zh-CN"/>
        </w:rPr>
        <w:t>P</w:t>
      </w:r>
      <w:r>
        <w:rPr>
          <w:i/>
          <w:lang w:eastAsia="zh-CN"/>
        </w:rPr>
        <w:t>RB CORESET</w:t>
      </w:r>
      <w:r>
        <w:rPr>
          <w:rFonts w:hint="eastAsia"/>
          <w:i/>
          <w:lang w:val="en-US" w:eastAsia="zh-CN"/>
        </w:rPr>
        <w:t>#</w:t>
      </w:r>
      <w:r>
        <w:rPr>
          <w:i/>
          <w:lang w:eastAsia="zh-CN"/>
        </w:rPr>
        <w:t>0 is supported without any puncturing, which could be easy for implementation and may have better performance compared with a 15-</w:t>
      </w:r>
      <w:r>
        <w:rPr>
          <w:rFonts w:hint="eastAsia"/>
          <w:i/>
          <w:lang w:val="en-US" w:eastAsia="zh-CN"/>
        </w:rPr>
        <w:t>P</w:t>
      </w:r>
      <w:r>
        <w:rPr>
          <w:i/>
          <w:lang w:eastAsia="zh-CN"/>
        </w:rPr>
        <w:t>RB CORESET</w:t>
      </w:r>
      <w:r>
        <w:rPr>
          <w:rFonts w:hint="eastAsia"/>
          <w:i/>
          <w:lang w:val="en-US" w:eastAsia="zh-CN"/>
        </w:rPr>
        <w:t>#</w:t>
      </w:r>
      <w:r>
        <w:rPr>
          <w:i/>
          <w:lang w:eastAsia="zh-CN"/>
        </w:rPr>
        <w:t xml:space="preserve">0 by puncturing in some cases. </w:t>
      </w:r>
    </w:p>
    <w:p w14:paraId="6FA05C5A" w14:textId="20FEBAAC" w:rsidR="00AE4E3A" w:rsidRDefault="003A3297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1: </w:t>
      </w:r>
      <w:r>
        <w:rPr>
          <w:i/>
          <w:lang w:eastAsia="zh-CN"/>
        </w:rPr>
        <w:t>There is no need to limit gNB to only configure a 1</w:t>
      </w:r>
      <w:r w:rsidR="00527F0A">
        <w:rPr>
          <w:i/>
          <w:lang w:eastAsia="zh-CN"/>
        </w:rPr>
        <w:t>2</w:t>
      </w:r>
      <w:r>
        <w:rPr>
          <w:i/>
          <w:lang w:eastAsia="zh-CN"/>
        </w:rPr>
        <w:t>-</w:t>
      </w:r>
      <w:r>
        <w:rPr>
          <w:rFonts w:hint="eastAsia"/>
          <w:i/>
          <w:lang w:val="en-US" w:eastAsia="zh-CN"/>
        </w:rPr>
        <w:t>P</w:t>
      </w:r>
      <w:r>
        <w:rPr>
          <w:i/>
          <w:lang w:eastAsia="zh-CN"/>
        </w:rPr>
        <w:t>RB CORESET</w:t>
      </w:r>
      <w:r>
        <w:rPr>
          <w:rFonts w:hint="eastAsia"/>
          <w:i/>
          <w:lang w:val="en-US" w:eastAsia="zh-CN"/>
        </w:rPr>
        <w:t>#</w:t>
      </w:r>
      <w:r>
        <w:rPr>
          <w:i/>
          <w:lang w:eastAsia="zh-CN"/>
        </w:rPr>
        <w:t>0 for a 1</w:t>
      </w:r>
      <w:r w:rsidR="00527F0A">
        <w:rPr>
          <w:i/>
          <w:lang w:eastAsia="zh-CN"/>
        </w:rPr>
        <w:t>2</w:t>
      </w:r>
      <w:r>
        <w:rPr>
          <w:i/>
          <w:lang w:eastAsia="zh-CN"/>
        </w:rPr>
        <w:t>-PRB available transmission bandwidth.</w:t>
      </w:r>
    </w:p>
    <w:p w14:paraId="7603D57D" w14:textId="77777777" w:rsidR="00AE4E3A" w:rsidRDefault="003A3297">
      <w:pPr>
        <w:pStyle w:val="af"/>
        <w:numPr>
          <w:ilvl w:val="1"/>
          <w:numId w:val="7"/>
        </w:numPr>
        <w:rPr>
          <w:i/>
          <w:lang w:eastAsia="zh-CN"/>
        </w:rPr>
      </w:pPr>
      <w:r>
        <w:rPr>
          <w:rFonts w:hint="eastAsia"/>
          <w:i/>
          <w:lang w:eastAsia="zh-CN"/>
        </w:rPr>
        <w:t>T</w:t>
      </w:r>
      <w:r>
        <w:rPr>
          <w:i/>
          <w:lang w:eastAsia="zh-CN"/>
        </w:rPr>
        <w:t xml:space="preserve">he following highlighted texts are removed from FG 51-y. </w:t>
      </w:r>
    </w:p>
    <w:p w14:paraId="0C2212BA" w14:textId="77777777" w:rsidR="00AE4E3A" w:rsidRDefault="003A3297">
      <w:pPr>
        <w:rPr>
          <w:b/>
          <w:i/>
          <w:lang w:eastAsia="zh-CN"/>
        </w:rPr>
      </w:pPr>
      <w:r>
        <w:rPr>
          <w:b/>
          <w:i/>
          <w:lang w:eastAsia="zh-CN"/>
        </w:rPr>
        <w:tab/>
      </w:r>
      <w:r>
        <w:rPr>
          <w:rFonts w:eastAsia="MS Mincho"/>
          <w:i/>
          <w:szCs w:val="18"/>
          <w:highlight w:val="yellow"/>
          <w:lang w:val="en-US" w:eastAsia="zh-CN"/>
        </w:rPr>
        <w:t>[This FG is applicable to the case when transmission BW is limited within 12 PRB]</w:t>
      </w:r>
    </w:p>
    <w:p w14:paraId="123515DB" w14:textId="77777777" w:rsidR="00AE4E3A" w:rsidRDefault="00AE4E3A">
      <w:pPr>
        <w:rPr>
          <w:lang w:eastAsia="zh-CN"/>
        </w:rPr>
      </w:pPr>
    </w:p>
    <w:p w14:paraId="19943373" w14:textId="77777777" w:rsidR="00AE4E3A" w:rsidRDefault="003A3297">
      <w:pPr>
        <w:pStyle w:val="af"/>
        <w:numPr>
          <w:ilvl w:val="0"/>
          <w:numId w:val="7"/>
        </w:numPr>
        <w:rPr>
          <w:b/>
          <w:u w:val="single"/>
          <w:lang w:eastAsia="zh-CN"/>
        </w:rPr>
      </w:pPr>
      <w:r>
        <w:rPr>
          <w:rFonts w:hint="eastAsia"/>
          <w:b/>
          <w:u w:val="single"/>
          <w:lang w:val="en-US" w:eastAsia="zh-CN"/>
        </w:rPr>
        <w:t>BWP for 3</w:t>
      </w:r>
      <w:r>
        <w:rPr>
          <w:b/>
          <w:u w:val="single"/>
          <w:lang w:eastAsia="zh-CN"/>
        </w:rPr>
        <w:t>MHz channel bandwidth</w:t>
      </w:r>
    </w:p>
    <w:p w14:paraId="658681CA" w14:textId="77777777" w:rsidR="00AE4E3A" w:rsidRDefault="003A3297">
      <w:pPr>
        <w:widowControl w:val="0"/>
        <w:snapToGrid w:val="0"/>
        <w:spacing w:beforeLines="50" w:before="120"/>
        <w:rPr>
          <w:lang w:eastAsia="zh-CN"/>
        </w:rPr>
      </w:pPr>
      <w:r>
        <w:rPr>
          <w:lang w:eastAsia="zh-CN"/>
        </w:rPr>
        <w:t>According to our companion contribution [</w:t>
      </w:r>
      <w:r>
        <w:rPr>
          <w:lang w:val="en-US" w:eastAsia="zh-CN"/>
        </w:rPr>
        <w:t>2</w:t>
      </w:r>
      <w:r>
        <w:rPr>
          <w:lang w:eastAsia="zh-CN"/>
        </w:rPr>
        <w:t xml:space="preserve">], </w:t>
      </w:r>
      <w:r>
        <w:rPr>
          <w:rFonts w:eastAsia="Microsoft YaHei UI" w:hint="eastAsia"/>
          <w:lang w:eastAsia="zh-CN"/>
        </w:rPr>
        <w:t>12</w:t>
      </w:r>
      <w:r>
        <w:rPr>
          <w:rFonts w:eastAsia="Microsoft YaHei UI"/>
          <w:lang w:eastAsia="zh-CN"/>
        </w:rPr>
        <w:t xml:space="preserve"> or 15</w:t>
      </w:r>
      <w:r>
        <w:rPr>
          <w:rFonts w:eastAsia="Microsoft YaHei UI" w:hint="eastAsia"/>
          <w:lang w:val="en-US" w:eastAsia="zh-CN"/>
        </w:rPr>
        <w:t>-</w:t>
      </w:r>
      <w:r>
        <w:rPr>
          <w:rFonts w:eastAsia="Microsoft YaHei UI"/>
          <w:lang w:eastAsia="zh-CN"/>
        </w:rPr>
        <w:t xml:space="preserve">PRB BWP </w:t>
      </w:r>
      <w:r>
        <w:rPr>
          <w:rFonts w:eastAsia="Microsoft YaHei UI" w:hint="eastAsia"/>
          <w:lang w:val="en-US" w:eastAsia="zh-CN"/>
        </w:rPr>
        <w:t xml:space="preserve">should be supported </w:t>
      </w:r>
      <w:r>
        <w:rPr>
          <w:rFonts w:eastAsia="Microsoft YaHei UI"/>
          <w:lang w:eastAsia="zh-CN"/>
        </w:rPr>
        <w:t xml:space="preserve">for UE capable of </w:t>
      </w:r>
      <w:r>
        <w:rPr>
          <w:rFonts w:eastAsia="Microsoft YaHei UI" w:hint="eastAsia"/>
          <w:lang w:eastAsia="zh-CN"/>
        </w:rPr>
        <w:t>12</w:t>
      </w:r>
      <w:r>
        <w:t xml:space="preserve"> </w:t>
      </w:r>
      <w:r>
        <w:rPr>
          <w:rFonts w:hint="eastAsia"/>
          <w:lang w:val="en-US" w:eastAsia="zh-CN"/>
        </w:rPr>
        <w:t xml:space="preserve">or </w:t>
      </w:r>
      <w:r>
        <w:t>15</w:t>
      </w:r>
      <w:r>
        <w:rPr>
          <w:rFonts w:hint="eastAsia"/>
          <w:lang w:val="en-US" w:eastAsia="zh-CN"/>
        </w:rPr>
        <w:t>-</w:t>
      </w:r>
      <w:r>
        <w:t>PRB CORESET#0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3MHz channel bandwidth.</w:t>
      </w:r>
      <w:r>
        <w:rPr>
          <w:bCs/>
          <w:kern w:val="2"/>
          <w:lang w:eastAsia="zh-CN" w:bidi="ar"/>
        </w:rPr>
        <w:t xml:space="preserve"> </w:t>
      </w:r>
    </w:p>
    <w:p w14:paraId="742E195E" w14:textId="77777777" w:rsidR="00AE4E3A" w:rsidRDefault="003A3297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rFonts w:hint="eastAsia"/>
          <w:i/>
          <w:lang w:val="en-US" w:eastAsia="zh-CN"/>
        </w:rPr>
        <w:t xml:space="preserve">UE FGs 51-x and 51-y should be updated as follows.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394"/>
        <w:gridCol w:w="877"/>
        <w:gridCol w:w="965"/>
        <w:gridCol w:w="394"/>
        <w:gridCol w:w="424"/>
        <w:gridCol w:w="446"/>
        <w:gridCol w:w="877"/>
        <w:gridCol w:w="498"/>
        <w:gridCol w:w="484"/>
        <w:gridCol w:w="454"/>
        <w:gridCol w:w="446"/>
        <w:gridCol w:w="743"/>
        <w:gridCol w:w="743"/>
      </w:tblGrid>
      <w:tr w:rsidR="00AE4E3A" w14:paraId="51A05297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1613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lastRenderedPageBreak/>
              <w:t>51. 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B922B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36F76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Support for 3 MHz 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7D4A9" w14:textId="77777777" w:rsidR="00AE4E3A" w:rsidRDefault="003A3297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1) Reception of 12 RB PBCH based on RB-level puncturing</w:t>
            </w:r>
          </w:p>
          <w:p w14:paraId="1F964C96" w14:textId="77777777" w:rsidR="00AE4E3A" w:rsidRDefault="003A3297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2) Short RACH preamble formats with 15kHz SCS, and long PRACH formats with 1.25kHz SCS</w:t>
            </w:r>
          </w:p>
          <w:p w14:paraId="6404CD43" w14:textId="674C0A89" w:rsidR="00AE4E3A" w:rsidRDefault="003A3297">
            <w:pPr>
              <w:spacing w:after="0"/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  <w:t>3) Reception of 15 RB CORESET0</w:t>
            </w:r>
          </w:p>
          <w:p w14:paraId="27437B14" w14:textId="77777777" w:rsidR="00AE4E3A" w:rsidRPr="00ED0780" w:rsidRDefault="003A3297">
            <w:pPr>
              <w:spacing w:after="0"/>
              <w:rPr>
                <w:rFonts w:eastAsia="MS Gothic"/>
                <w:color w:val="000000"/>
                <w:sz w:val="16"/>
                <w:szCs w:val="18"/>
                <w:u w:val="single"/>
                <w:lang w:val="en-US" w:eastAsia="zh-CN"/>
              </w:rPr>
            </w:pPr>
            <w:r w:rsidRPr="00ED0780">
              <w:rPr>
                <w:rFonts w:eastAsia="MS Gothic" w:hint="eastAsia"/>
                <w:color w:val="FF0000"/>
                <w:sz w:val="16"/>
                <w:szCs w:val="18"/>
                <w:u w:val="single"/>
                <w:lang w:val="en-US" w:eastAsia="zh-CN"/>
              </w:rPr>
              <w:t>4) Configuration of 15 RB BWP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56BC8" w14:textId="77777777" w:rsidR="00AE4E3A" w:rsidRDefault="00AE4E3A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4B65E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FE67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08F7C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UE is not able to support 3 MHz 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D4844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9FF5E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6887F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FR1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F57B0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3D5D3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This FG is supported for 15 kHz SCS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EE628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Optional with capability signalling</w:t>
            </w:r>
          </w:p>
        </w:tc>
      </w:tr>
      <w:tr w:rsidR="00AE4E3A" w14:paraId="3DE5ABE1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E54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51. 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CDD54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3BDED" w14:textId="77777777" w:rsidR="00AE4E3A" w:rsidRDefault="003A3297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Support 12 RB CORESET0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A01D7" w14:textId="77777777" w:rsidR="00AE4E3A" w:rsidRDefault="003A3297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1) Reception of 12 RB CORESET0</w:t>
            </w:r>
          </w:p>
          <w:p w14:paraId="44257FA7" w14:textId="77777777" w:rsidR="00AE4E3A" w:rsidRPr="00ED0780" w:rsidRDefault="003A3297">
            <w:pPr>
              <w:spacing w:after="0"/>
              <w:rPr>
                <w:rFonts w:eastAsia="MS Gothic"/>
                <w:sz w:val="16"/>
                <w:szCs w:val="18"/>
                <w:u w:val="single"/>
                <w:lang w:val="en-US" w:eastAsia="zh-CN"/>
              </w:rPr>
            </w:pPr>
            <w:r w:rsidRPr="00ED0780">
              <w:rPr>
                <w:rFonts w:eastAsia="MS Gothic" w:hint="eastAsia"/>
                <w:color w:val="FF0000"/>
                <w:sz w:val="16"/>
                <w:szCs w:val="18"/>
                <w:u w:val="single"/>
                <w:lang w:val="en-US" w:eastAsia="zh-CN"/>
              </w:rPr>
              <w:t>2) Configuration of 12 RB BWP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F0EBE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59081" w14:textId="77777777" w:rsidR="00AE4E3A" w:rsidRDefault="003A3297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5538C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E2DB8E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UE is not able to support 3 MHz channel bandwidth with 12 RB CORESET0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DAB2E" w14:textId="77777777" w:rsidR="00AE4E3A" w:rsidRDefault="003A3297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CE052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6971D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FR1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FE79B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52EBA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This FG is supported for 15 kHz SCS only</w:t>
            </w:r>
          </w:p>
          <w:p w14:paraId="49FE7481" w14:textId="77777777" w:rsidR="00AE4E3A" w:rsidRDefault="00AE4E3A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85806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Optional with capability signalling</w:t>
            </w:r>
          </w:p>
        </w:tc>
      </w:tr>
    </w:tbl>
    <w:p w14:paraId="2EFFBE71" w14:textId="77777777" w:rsidR="00AE4E3A" w:rsidRDefault="00AE4E3A">
      <w:pPr>
        <w:rPr>
          <w:lang w:eastAsia="zh-CN"/>
        </w:rPr>
      </w:pPr>
    </w:p>
    <w:p w14:paraId="2439B784" w14:textId="77777777" w:rsidR="00AE4E3A" w:rsidRDefault="003A3297">
      <w:pPr>
        <w:pStyle w:val="af"/>
        <w:numPr>
          <w:ilvl w:val="0"/>
          <w:numId w:val="7"/>
        </w:num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B</w:t>
      </w:r>
      <w:r>
        <w:rPr>
          <w:b/>
          <w:u w:val="single"/>
          <w:lang w:eastAsia="zh-CN"/>
        </w:rPr>
        <w:t>asic UE FG for 5MHz channel bandwidth</w:t>
      </w:r>
    </w:p>
    <w:p w14:paraId="5541FAD9" w14:textId="77777777" w:rsidR="00AE4E3A" w:rsidRDefault="003A3297">
      <w:r>
        <w:t>Similar to 3MHz channel bandwidth, a basic UE FG should be introduced for 5MHz channel bandwidth.</w:t>
      </w:r>
    </w:p>
    <w:p w14:paraId="5F414400" w14:textId="6B3D107E" w:rsidR="00AE4E3A" w:rsidRDefault="003A3297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Introduce the following FG for 5MHz channel bandwidth.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67"/>
        <w:gridCol w:w="1134"/>
        <w:gridCol w:w="1333"/>
        <w:gridCol w:w="236"/>
        <w:gridCol w:w="439"/>
        <w:gridCol w:w="463"/>
        <w:gridCol w:w="822"/>
        <w:gridCol w:w="519"/>
        <w:gridCol w:w="504"/>
        <w:gridCol w:w="471"/>
        <w:gridCol w:w="463"/>
        <w:gridCol w:w="782"/>
        <w:gridCol w:w="782"/>
      </w:tblGrid>
      <w:tr w:rsidR="00AE4E3A" w14:paraId="7E2EA50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A6CA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51. 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D77B7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66347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Support for 5 MHz channel bandwidth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B4C52" w14:textId="77777777" w:rsidR="00AE4E3A" w:rsidRDefault="003A3297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1) Short RACH preamble formats with 15kHz SCS, and long PRACH formats with 1.25kHz SCS</w:t>
            </w:r>
          </w:p>
          <w:p w14:paraId="246BC21A" w14:textId="20AEB31A" w:rsidR="00AE4E3A" w:rsidRDefault="003A3297">
            <w:pPr>
              <w:spacing w:after="0"/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  <w:t>2) Reception of 20 RB CORESET0</w:t>
            </w:r>
          </w:p>
          <w:p w14:paraId="550230E4" w14:textId="6B9907E5" w:rsidR="00AE4E3A" w:rsidRDefault="003A3297">
            <w:pPr>
              <w:spacing w:after="0"/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</w:pPr>
            <w:bookmarkStart w:id="1" w:name="OLE_LINK23"/>
            <w:r>
              <w:rPr>
                <w:rFonts w:eastAsia="MS Gothic" w:hint="eastAsia"/>
                <w:color w:val="000000"/>
                <w:sz w:val="16"/>
                <w:szCs w:val="18"/>
                <w:lang w:val="en-US" w:eastAsia="zh-CN"/>
              </w:rPr>
              <w:t>3) Configuration of 20 RB BWP</w:t>
            </w:r>
            <w:bookmarkEnd w:id="1"/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A85AD" w14:textId="77777777" w:rsidR="00AE4E3A" w:rsidRDefault="00AE4E3A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71870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14B50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338F8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UE is not able to support 5 MHz channel bandwidth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D5423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Per Band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1BEF2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FDD only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72A0B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FR1 only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4E9EC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EDB5F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This FG is supported for 15 kHz SCS only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2C725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Optional with capability signalling</w:t>
            </w:r>
          </w:p>
        </w:tc>
      </w:tr>
    </w:tbl>
    <w:p w14:paraId="5E7E5F3A" w14:textId="77777777" w:rsidR="00AE4E3A" w:rsidRDefault="00AE4E3A">
      <w:pPr>
        <w:pStyle w:val="af"/>
        <w:spacing w:after="180"/>
        <w:ind w:left="420"/>
        <w:rPr>
          <w:b/>
        </w:rPr>
      </w:pPr>
    </w:p>
    <w:p w14:paraId="311811CF" w14:textId="77777777" w:rsidR="00AE4E3A" w:rsidRDefault="003A3297">
      <w:pPr>
        <w:pStyle w:val="af"/>
        <w:numPr>
          <w:ilvl w:val="0"/>
          <w:numId w:val="8"/>
        </w:numPr>
        <w:spacing w:after="180"/>
        <w:rPr>
          <w:b/>
        </w:rPr>
      </w:pPr>
      <w:r>
        <w:rPr>
          <w:b/>
        </w:rPr>
        <w:t>UE FG for CSI-RS for RRM</w:t>
      </w:r>
    </w:p>
    <w:p w14:paraId="036FEE98" w14:textId="77777777" w:rsidR="00AE4E3A" w:rsidRDefault="003A3297">
      <w:pPr>
        <w:autoSpaceDE w:val="0"/>
        <w:autoSpaceDN w:val="0"/>
        <w:adjustRightInd w:val="0"/>
        <w:rPr>
          <w:bCs/>
          <w:kern w:val="2"/>
          <w:lang w:eastAsia="zh-CN" w:bidi="ar"/>
        </w:rPr>
      </w:pPr>
      <w:r>
        <w:rPr>
          <w:bCs/>
          <w:lang w:eastAsia="zh-CN"/>
        </w:rPr>
        <w:t>In legacy, CSI-RS fo</w:t>
      </w:r>
      <w:r>
        <w:rPr>
          <w:lang w:eastAsia="zh-CN"/>
        </w:rPr>
        <w:t>r RRM is defined (in FG 1-4 and FG 1-5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etc.) as optional UE FG. According to our companion contribution [</w:t>
      </w:r>
      <w:r>
        <w:rPr>
          <w:lang w:val="en-US" w:eastAsia="zh-CN"/>
        </w:rPr>
        <w:t>2</w:t>
      </w:r>
      <w:r>
        <w:rPr>
          <w:lang w:eastAsia="zh-CN"/>
        </w:rPr>
        <w:t xml:space="preserve">], </w:t>
      </w:r>
      <w:r>
        <w:rPr>
          <w:lang w:eastAsia="zh-CN" w:bidi="ar"/>
        </w:rPr>
        <w:t xml:space="preserve">a lower bandwidth for CSI-RS for RRM, such as, size 12, size 16 and size 20, should be introduced for </w:t>
      </w:r>
      <w:r>
        <w:rPr>
          <w:bCs/>
          <w:kern w:val="2"/>
          <w:lang w:eastAsia="zh-CN" w:bidi="ar"/>
        </w:rPr>
        <w:t xml:space="preserve">NR with dedicated spectrum less than 5MHz. Therefore, a separate optional UE FG should be defined for Rel-18 enhancements to </w:t>
      </w:r>
      <w:r>
        <w:rPr>
          <w:lang w:eastAsia="zh-CN" w:bidi="ar"/>
        </w:rPr>
        <w:t>CSI-RS for RRM</w:t>
      </w:r>
      <w:r>
        <w:rPr>
          <w:bCs/>
          <w:kern w:val="2"/>
          <w:lang w:eastAsia="zh-CN" w:bidi="ar"/>
        </w:rPr>
        <w:t xml:space="preserve">. </w:t>
      </w:r>
    </w:p>
    <w:p w14:paraId="78210020" w14:textId="436351CA" w:rsidR="00AE4E3A" w:rsidRDefault="003A3297">
      <w:pPr>
        <w:autoSpaceDE w:val="0"/>
        <w:autoSpaceDN w:val="0"/>
        <w:adjustRightInd w:val="0"/>
        <w:rPr>
          <w:i/>
          <w:lang w:val="en-US" w:eastAsia="zh-CN"/>
        </w:rPr>
      </w:pPr>
      <w:r>
        <w:rPr>
          <w:rFonts w:eastAsia="微软雅黑"/>
          <w:b/>
          <w:i/>
          <w:iCs/>
          <w:color w:val="000000" w:themeColor="text1"/>
          <w:kern w:val="24"/>
          <w:lang w:eastAsia="zh-CN"/>
        </w:rPr>
        <w:t xml:space="preserve">Proposal </w:t>
      </w:r>
      <w:r>
        <w:rPr>
          <w:rFonts w:eastAsia="微软雅黑" w:hint="eastAsia"/>
          <w:b/>
          <w:i/>
          <w:iCs/>
          <w:color w:val="000000" w:themeColor="text1"/>
          <w:kern w:val="24"/>
          <w:lang w:val="en-US" w:eastAsia="zh-CN"/>
        </w:rPr>
        <w:t>4</w:t>
      </w:r>
      <w:r>
        <w:rPr>
          <w:rFonts w:eastAsia="微软雅黑"/>
          <w:i/>
          <w:iCs/>
          <w:color w:val="000000" w:themeColor="text1"/>
          <w:kern w:val="24"/>
          <w:lang w:eastAsia="zh-CN"/>
        </w:rPr>
        <w:t xml:space="preserve">: </w:t>
      </w:r>
      <w:r>
        <w:rPr>
          <w:i/>
          <w:iCs/>
          <w:lang w:val="en-US" w:eastAsia="zh-CN"/>
        </w:rPr>
        <w:t xml:space="preserve">For Rel-18 UE supporting </w:t>
      </w:r>
      <w:r>
        <w:rPr>
          <w:rFonts w:hint="eastAsia"/>
          <w:i/>
          <w:lang w:val="en-US" w:eastAsia="zh-CN"/>
        </w:rPr>
        <w:t>dedicated spectrum less than 5MHz</w:t>
      </w:r>
      <w:r>
        <w:rPr>
          <w:i/>
          <w:lang w:val="en-US" w:eastAsia="zh-CN"/>
        </w:rPr>
        <w:t>, introduce the following optional UE FGs for the enhancements to C</w:t>
      </w:r>
      <w:r>
        <w:rPr>
          <w:rFonts w:hint="eastAsia"/>
          <w:i/>
          <w:lang w:val="en-US" w:eastAsia="zh-CN"/>
        </w:rPr>
        <w:t>SI</w:t>
      </w:r>
      <w:r>
        <w:rPr>
          <w:i/>
          <w:lang w:val="en-US" w:eastAsia="zh-CN"/>
        </w:rPr>
        <w:t>-RS for RRM.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397"/>
        <w:gridCol w:w="624"/>
        <w:gridCol w:w="1020"/>
        <w:gridCol w:w="537"/>
        <w:gridCol w:w="592"/>
        <w:gridCol w:w="680"/>
        <w:gridCol w:w="1135"/>
        <w:gridCol w:w="620"/>
        <w:gridCol w:w="454"/>
        <w:gridCol w:w="454"/>
        <w:gridCol w:w="588"/>
        <w:gridCol w:w="1020"/>
        <w:gridCol w:w="624"/>
      </w:tblGrid>
      <w:tr w:rsidR="00AE4E3A" w14:paraId="37197565" w14:textId="77777777">
        <w:trPr>
          <w:trHeight w:val="1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D3B2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lastRenderedPageBreak/>
              <w:t>xx.</w:t>
            </w:r>
          </w:p>
          <w:p w14:paraId="44DC281C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NR_FR1_lessthan_5MHz_BW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B88D9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51-4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DBC07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CSI-RS based RRM measurement for 3MHz channel BW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5885" w14:textId="77777777" w:rsidR="00AE4E3A" w:rsidRDefault="003A3297">
            <w:pPr>
              <w:spacing w:after="0"/>
              <w:rPr>
                <w:rFonts w:eastAsiaTheme="minorEastAsia"/>
                <w:sz w:val="13"/>
                <w:szCs w:val="13"/>
                <w:lang w:val="en-US" w:eastAsia="ja-JP"/>
              </w:rPr>
            </w:pPr>
            <w:r>
              <w:rPr>
                <w:rFonts w:eastAsiaTheme="minorEastAsia"/>
                <w:sz w:val="13"/>
                <w:szCs w:val="13"/>
                <w:lang w:val="en-US" w:eastAsia="ja-JP"/>
              </w:rPr>
              <w:t>RRM measurement is based on CSI-RS with 12 PRBs.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C973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 xml:space="preserve">51-x </w:t>
            </w:r>
          </w:p>
          <w:p w14:paraId="2088002B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FG 1-4, FG 1-5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3EBA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Yes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1586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991D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 xml:space="preserve">UE is not required to support CSI-RS based RRM measurement in dedicated spectrum less than 5MHz when it is provided with CSI-RS with lower bandwidth by higher layers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A26F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Per Band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5F4E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FDD only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0B26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FR1 only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3AC83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N/A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F33D" w14:textId="77777777" w:rsidR="00AE4E3A" w:rsidRDefault="003A3297">
            <w:pPr>
              <w:keepNext/>
              <w:keepLines/>
              <w:spacing w:after="0"/>
              <w:rPr>
                <w:rFonts w:eastAsiaTheme="minorEastAsia"/>
                <w:sz w:val="13"/>
                <w:szCs w:val="13"/>
                <w:lang w:val="en-US" w:eastAsia="ja-JP"/>
              </w:rPr>
            </w:pPr>
            <w:r>
              <w:rPr>
                <w:rFonts w:eastAsiaTheme="minorEastAsia" w:hint="eastAsia"/>
                <w:sz w:val="13"/>
                <w:szCs w:val="13"/>
                <w:lang w:val="en-US" w:eastAsia="ja-JP"/>
              </w:rPr>
              <w:t>T</w:t>
            </w:r>
            <w:r>
              <w:rPr>
                <w:rFonts w:eastAsiaTheme="minorEastAsia"/>
                <w:sz w:val="13"/>
                <w:szCs w:val="13"/>
                <w:lang w:val="en-US" w:eastAsia="ja-JP"/>
              </w:rPr>
              <w:t>his FG is supported for 15 kHz SCS only</w:t>
            </w:r>
          </w:p>
          <w:p w14:paraId="37990FE0" w14:textId="77777777" w:rsidR="00AE4E3A" w:rsidRDefault="00AE4E3A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DE5E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Optional with capability signalling</w:t>
            </w:r>
          </w:p>
        </w:tc>
      </w:tr>
      <w:tr w:rsidR="00AE4E3A" w14:paraId="46352535" w14:textId="77777777">
        <w:trPr>
          <w:trHeight w:val="1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974D6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xx.</w:t>
            </w:r>
          </w:p>
          <w:p w14:paraId="73C42B14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NR_FR1_lessthan_5MHz_BW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8957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51-5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97D0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CSI-RS based RRM measurement for 5MHz channel BW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CBCC" w14:textId="77777777" w:rsidR="00AE4E3A" w:rsidRDefault="003A3297">
            <w:pPr>
              <w:spacing w:after="0"/>
              <w:rPr>
                <w:rFonts w:eastAsiaTheme="minorEastAsia"/>
                <w:sz w:val="13"/>
                <w:szCs w:val="13"/>
                <w:lang w:val="en-US" w:eastAsia="ja-JP"/>
              </w:rPr>
            </w:pPr>
            <w:r>
              <w:rPr>
                <w:rFonts w:eastAsiaTheme="minorEastAsia"/>
                <w:sz w:val="13"/>
                <w:szCs w:val="13"/>
                <w:lang w:val="en-US" w:eastAsia="ja-JP"/>
              </w:rPr>
              <w:t>RRM measurement is based on CSI-RS with lower bandwidth, including, 12 PRBs, 16 PRBS, 20 PRBs.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24A8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51-z FG 1-4, FG 1-5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08D0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Yes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EDDB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9950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 xml:space="preserve">UE is not required to support CSI-RS based RRM measurement in dedicated spectrum less than 5MHz when it is provided with CSI-RS with lower bandwidth by higher layers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D7918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Per Band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37D4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FDD only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9D01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FR1 only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F2CE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N/A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683B" w14:textId="77777777" w:rsidR="00AE4E3A" w:rsidRDefault="003A3297">
            <w:pPr>
              <w:keepNext/>
              <w:keepLines/>
              <w:spacing w:after="0"/>
              <w:rPr>
                <w:rFonts w:eastAsiaTheme="minorEastAsia"/>
                <w:sz w:val="13"/>
                <w:szCs w:val="13"/>
                <w:lang w:val="en-US" w:eastAsia="ja-JP"/>
              </w:rPr>
            </w:pPr>
            <w:r>
              <w:rPr>
                <w:rFonts w:eastAsiaTheme="minorEastAsia" w:hint="eastAsia"/>
                <w:sz w:val="13"/>
                <w:szCs w:val="13"/>
                <w:lang w:val="en-US" w:eastAsia="ja-JP"/>
              </w:rPr>
              <w:t>T</w:t>
            </w:r>
            <w:r>
              <w:rPr>
                <w:rFonts w:eastAsiaTheme="minorEastAsia"/>
                <w:sz w:val="13"/>
                <w:szCs w:val="13"/>
                <w:lang w:val="en-US" w:eastAsia="ja-JP"/>
              </w:rPr>
              <w:t>his FG is supported for 15 kHz SCS only</w:t>
            </w:r>
          </w:p>
          <w:p w14:paraId="7AD688E4" w14:textId="77777777" w:rsidR="00AE4E3A" w:rsidRDefault="00AE4E3A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8446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Optional with capability signalling</w:t>
            </w:r>
          </w:p>
        </w:tc>
      </w:tr>
    </w:tbl>
    <w:p w14:paraId="7FE1296F" w14:textId="77777777" w:rsidR="00AE4E3A" w:rsidRDefault="00AE4E3A">
      <w:pPr>
        <w:autoSpaceDE w:val="0"/>
        <w:autoSpaceDN w:val="0"/>
        <w:adjustRightInd w:val="0"/>
      </w:pPr>
    </w:p>
    <w:p w14:paraId="7BFF7697" w14:textId="77777777" w:rsidR="00AE4E3A" w:rsidRDefault="003A3297">
      <w:pPr>
        <w:pStyle w:val="1"/>
        <w:spacing w:after="12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12757505" w14:textId="77777777" w:rsidR="00AE4E3A" w:rsidRDefault="003A3297">
      <w:pPr>
        <w:autoSpaceDE w:val="0"/>
        <w:autoSpaceDN w:val="0"/>
        <w:adjustRightInd w:val="0"/>
        <w:rPr>
          <w:lang w:val="en-US"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>the UE FGs for operating NR on dedicated spectrum less than 5MHz are analyzed with</w:t>
      </w:r>
      <w:r>
        <w:t xml:space="preserve"> the following </w:t>
      </w:r>
      <w:r>
        <w:rPr>
          <w:rFonts w:hint="eastAsia"/>
          <w:lang w:val="en-US" w:eastAsia="zh-CN"/>
        </w:rPr>
        <w:t>observation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and </w:t>
      </w:r>
      <w:r>
        <w:t>proposal</w:t>
      </w:r>
      <w:r>
        <w:rPr>
          <w:rFonts w:hint="eastAsia"/>
          <w:lang w:val="en-US" w:eastAsia="zh-CN"/>
        </w:rPr>
        <w:t>s.</w:t>
      </w:r>
    </w:p>
    <w:p w14:paraId="3F170587" w14:textId="0B8E7378" w:rsidR="00AE4E3A" w:rsidRDefault="003A3297">
      <w:pPr>
        <w:rPr>
          <w:i/>
        </w:rPr>
      </w:pPr>
      <w:r>
        <w:rPr>
          <w:rFonts w:hint="eastAsia"/>
          <w:b/>
          <w:i/>
          <w:lang w:eastAsia="zh-CN"/>
        </w:rPr>
        <w:t>O</w:t>
      </w:r>
      <w:r>
        <w:rPr>
          <w:b/>
          <w:i/>
          <w:lang w:eastAsia="zh-CN"/>
        </w:rPr>
        <w:t xml:space="preserve">bservation 1: </w:t>
      </w:r>
      <w:r>
        <w:rPr>
          <w:i/>
          <w:lang w:eastAsia="zh-CN"/>
        </w:rPr>
        <w:t xml:space="preserve">According to RAN4 specification, it is feasible to transmit </w:t>
      </w:r>
      <w:r>
        <w:rPr>
          <w:i/>
        </w:rPr>
        <w:t>12</w:t>
      </w:r>
      <w:r>
        <w:rPr>
          <w:rFonts w:hint="eastAsia"/>
          <w:i/>
          <w:lang w:val="en-US" w:eastAsia="zh-CN"/>
        </w:rPr>
        <w:t>-</w:t>
      </w:r>
      <w:r>
        <w:rPr>
          <w:i/>
        </w:rPr>
        <w:t xml:space="preserve">PRB common channel, e.g., CORESET#0, </w:t>
      </w:r>
      <w:r>
        <w:rPr>
          <w:i/>
          <w:kern w:val="2"/>
          <w:lang w:eastAsia="zh-CN"/>
        </w:rPr>
        <w:t xml:space="preserve">within a 15-PRB available transmission bandwidth which is associated with sync raster points defined in </w:t>
      </w:r>
      <w:r>
        <w:rPr>
          <w:i/>
          <w:lang w:eastAsia="zh-CN"/>
        </w:rPr>
        <w:t xml:space="preserve">Table </w:t>
      </w:r>
      <w:r>
        <w:rPr>
          <w:i/>
        </w:rPr>
        <w:t xml:space="preserve">5.4.3.1-2. </w:t>
      </w:r>
    </w:p>
    <w:p w14:paraId="713BD52C" w14:textId="77777777" w:rsidR="00AE4E3A" w:rsidRDefault="003A3297">
      <w:pPr>
        <w:rPr>
          <w:i/>
        </w:rPr>
      </w:pPr>
      <w:r>
        <w:rPr>
          <w:rFonts w:hint="eastAsia"/>
          <w:b/>
          <w:i/>
          <w:lang w:eastAsia="zh-CN"/>
        </w:rPr>
        <w:t>O</w:t>
      </w:r>
      <w:r>
        <w:rPr>
          <w:b/>
          <w:i/>
          <w:lang w:eastAsia="zh-CN"/>
        </w:rPr>
        <w:t xml:space="preserve">bservation 2: </w:t>
      </w:r>
      <w:r>
        <w:rPr>
          <w:i/>
          <w:lang w:eastAsia="zh-CN"/>
        </w:rPr>
        <w:t>12-</w:t>
      </w:r>
      <w:r>
        <w:rPr>
          <w:rFonts w:hint="eastAsia"/>
          <w:i/>
          <w:lang w:val="en-US" w:eastAsia="zh-CN"/>
        </w:rPr>
        <w:t>P</w:t>
      </w:r>
      <w:r>
        <w:rPr>
          <w:i/>
          <w:lang w:eastAsia="zh-CN"/>
        </w:rPr>
        <w:t>RB CORESET</w:t>
      </w:r>
      <w:r>
        <w:rPr>
          <w:rFonts w:hint="eastAsia"/>
          <w:i/>
          <w:lang w:val="en-US" w:eastAsia="zh-CN"/>
        </w:rPr>
        <w:t>#</w:t>
      </w:r>
      <w:r>
        <w:rPr>
          <w:i/>
          <w:lang w:eastAsia="zh-CN"/>
        </w:rPr>
        <w:t>0 is supported without any puncturing, which could be easy for implementation and may have better performance compared with a 15-</w:t>
      </w:r>
      <w:r>
        <w:rPr>
          <w:rFonts w:hint="eastAsia"/>
          <w:i/>
          <w:lang w:val="en-US" w:eastAsia="zh-CN"/>
        </w:rPr>
        <w:t>P</w:t>
      </w:r>
      <w:r>
        <w:rPr>
          <w:i/>
          <w:lang w:eastAsia="zh-CN"/>
        </w:rPr>
        <w:t>RB CORESET</w:t>
      </w:r>
      <w:r>
        <w:rPr>
          <w:rFonts w:hint="eastAsia"/>
          <w:i/>
          <w:lang w:val="en-US" w:eastAsia="zh-CN"/>
        </w:rPr>
        <w:t>#</w:t>
      </w:r>
      <w:r>
        <w:rPr>
          <w:i/>
          <w:lang w:eastAsia="zh-CN"/>
        </w:rPr>
        <w:t xml:space="preserve">0 by puncturing in some cases. </w:t>
      </w:r>
    </w:p>
    <w:p w14:paraId="1F6DDD9E" w14:textId="0D64686C" w:rsidR="00AE4E3A" w:rsidRDefault="003A3297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1: </w:t>
      </w:r>
      <w:r>
        <w:rPr>
          <w:i/>
          <w:lang w:eastAsia="zh-CN"/>
        </w:rPr>
        <w:t>There is no need to limit gNB to only configure a 1</w:t>
      </w:r>
      <w:r w:rsidR="00527F0A">
        <w:rPr>
          <w:i/>
          <w:lang w:eastAsia="zh-CN"/>
        </w:rPr>
        <w:t>2</w:t>
      </w:r>
      <w:r>
        <w:rPr>
          <w:i/>
          <w:lang w:eastAsia="zh-CN"/>
        </w:rPr>
        <w:t>-</w:t>
      </w:r>
      <w:r>
        <w:rPr>
          <w:rFonts w:hint="eastAsia"/>
          <w:i/>
          <w:lang w:val="en-US" w:eastAsia="zh-CN"/>
        </w:rPr>
        <w:t>P</w:t>
      </w:r>
      <w:r>
        <w:rPr>
          <w:i/>
          <w:lang w:eastAsia="zh-CN"/>
        </w:rPr>
        <w:t>RB CORESET</w:t>
      </w:r>
      <w:r>
        <w:rPr>
          <w:rFonts w:hint="eastAsia"/>
          <w:i/>
          <w:lang w:val="en-US" w:eastAsia="zh-CN"/>
        </w:rPr>
        <w:t>#</w:t>
      </w:r>
      <w:r>
        <w:rPr>
          <w:i/>
          <w:lang w:eastAsia="zh-CN"/>
        </w:rPr>
        <w:t>0 for a 1</w:t>
      </w:r>
      <w:r w:rsidR="00527F0A">
        <w:rPr>
          <w:i/>
          <w:lang w:eastAsia="zh-CN"/>
        </w:rPr>
        <w:t>2</w:t>
      </w:r>
      <w:r>
        <w:rPr>
          <w:i/>
          <w:lang w:eastAsia="zh-CN"/>
        </w:rPr>
        <w:t>-PRB available transmission bandwidth.</w:t>
      </w:r>
    </w:p>
    <w:p w14:paraId="54DBA7C6" w14:textId="77777777" w:rsidR="00AE4E3A" w:rsidRDefault="003A3297">
      <w:pPr>
        <w:pStyle w:val="af"/>
        <w:numPr>
          <w:ilvl w:val="1"/>
          <w:numId w:val="7"/>
        </w:numPr>
        <w:rPr>
          <w:i/>
          <w:lang w:eastAsia="zh-CN"/>
        </w:rPr>
      </w:pPr>
      <w:r>
        <w:rPr>
          <w:rFonts w:hint="eastAsia"/>
          <w:i/>
          <w:lang w:eastAsia="zh-CN"/>
        </w:rPr>
        <w:t>T</w:t>
      </w:r>
      <w:r>
        <w:rPr>
          <w:i/>
          <w:lang w:eastAsia="zh-CN"/>
        </w:rPr>
        <w:t xml:space="preserve">he following highlighted texts are removed from FG 51-y. </w:t>
      </w:r>
    </w:p>
    <w:p w14:paraId="09C04BAC" w14:textId="77777777" w:rsidR="00AE4E3A" w:rsidRDefault="003A3297">
      <w:pPr>
        <w:rPr>
          <w:b/>
          <w:i/>
          <w:lang w:eastAsia="zh-CN"/>
        </w:rPr>
      </w:pPr>
      <w:r>
        <w:rPr>
          <w:b/>
          <w:i/>
          <w:lang w:eastAsia="zh-CN"/>
        </w:rPr>
        <w:tab/>
      </w:r>
      <w:r>
        <w:rPr>
          <w:rFonts w:eastAsia="MS Mincho"/>
          <w:i/>
          <w:szCs w:val="18"/>
          <w:highlight w:val="yellow"/>
          <w:lang w:val="en-US" w:eastAsia="zh-CN"/>
        </w:rPr>
        <w:t>[This FG is applicable to the case when transmission BW is limited within 12 PRB]</w:t>
      </w:r>
    </w:p>
    <w:p w14:paraId="3123B8D0" w14:textId="77777777" w:rsidR="00AE4E3A" w:rsidRDefault="003A3297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rFonts w:hint="eastAsia"/>
          <w:i/>
          <w:lang w:val="en-US" w:eastAsia="zh-CN"/>
        </w:rPr>
        <w:t xml:space="preserve">UE FGs 51-x and 51-y should be updated as follows.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394"/>
        <w:gridCol w:w="877"/>
        <w:gridCol w:w="965"/>
        <w:gridCol w:w="394"/>
        <w:gridCol w:w="424"/>
        <w:gridCol w:w="446"/>
        <w:gridCol w:w="877"/>
        <w:gridCol w:w="498"/>
        <w:gridCol w:w="484"/>
        <w:gridCol w:w="454"/>
        <w:gridCol w:w="446"/>
        <w:gridCol w:w="743"/>
        <w:gridCol w:w="743"/>
      </w:tblGrid>
      <w:tr w:rsidR="003D42BE" w14:paraId="0641C932" w14:textId="77777777" w:rsidTr="003D42B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8FE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bookmarkStart w:id="2" w:name="_GoBack"/>
            <w:r>
              <w:rPr>
                <w:rFonts w:eastAsia="MS Mincho"/>
                <w:sz w:val="16"/>
                <w:szCs w:val="18"/>
                <w:lang w:val="en-US" w:eastAsia="zh-CN"/>
              </w:rPr>
              <w:t>51. 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A15E8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73083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Support for 3 MHz 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CD327" w14:textId="77777777" w:rsidR="003D42BE" w:rsidRDefault="003D42BE" w:rsidP="003D42BE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1) Reception of 12 RB PBCH based on RB-level puncturing</w:t>
            </w:r>
          </w:p>
          <w:p w14:paraId="6EAD5688" w14:textId="77777777" w:rsidR="003D42BE" w:rsidRDefault="003D42BE" w:rsidP="003D42BE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2) Short RACH preamble formats with 15kHz SCS, and long PRACH formats with 1.25kHz SCS</w:t>
            </w:r>
          </w:p>
          <w:p w14:paraId="0ADD97AB" w14:textId="77777777" w:rsidR="003D42BE" w:rsidRDefault="003D42BE" w:rsidP="003D42BE">
            <w:pPr>
              <w:spacing w:after="0"/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  <w:t>3) Reception of 15 RB CORESET0</w:t>
            </w:r>
          </w:p>
          <w:p w14:paraId="72104320" w14:textId="77777777" w:rsidR="003D42BE" w:rsidRPr="00ED0780" w:rsidRDefault="003D42BE" w:rsidP="003D42BE">
            <w:pPr>
              <w:spacing w:after="0"/>
              <w:rPr>
                <w:rFonts w:eastAsia="MS Gothic"/>
                <w:color w:val="000000"/>
                <w:sz w:val="16"/>
                <w:szCs w:val="18"/>
                <w:u w:val="single"/>
                <w:lang w:val="en-US" w:eastAsia="zh-CN"/>
              </w:rPr>
            </w:pPr>
            <w:r w:rsidRPr="00ED0780">
              <w:rPr>
                <w:rFonts w:eastAsia="MS Gothic" w:hint="eastAsia"/>
                <w:color w:val="FF0000"/>
                <w:sz w:val="16"/>
                <w:szCs w:val="18"/>
                <w:u w:val="single"/>
                <w:lang w:val="en-US" w:eastAsia="zh-CN"/>
              </w:rPr>
              <w:t>4) Configuration of 15 RB BWP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C11D1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46E0C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E8438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34B95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UE is not able to support 3 MHz 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77AE8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2DFB6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D2341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FR1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E6228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887CC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This FG is supported for 15 kHz SCS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E9332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Optional with capability signalling</w:t>
            </w:r>
          </w:p>
        </w:tc>
      </w:tr>
      <w:tr w:rsidR="003D42BE" w14:paraId="143F02AD" w14:textId="77777777" w:rsidTr="003D42B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4973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lastRenderedPageBreak/>
              <w:t>51. NR_FR1_lessthan_5MHz_BW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E82CA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C5A33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Support 12 RB CORESET0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D0FB3" w14:textId="77777777" w:rsidR="003D42BE" w:rsidRDefault="003D42BE" w:rsidP="003D42BE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1) Reception of 12 RB CORESET0</w:t>
            </w:r>
          </w:p>
          <w:p w14:paraId="7A801034" w14:textId="77777777" w:rsidR="003D42BE" w:rsidRPr="00ED0780" w:rsidRDefault="003D42BE" w:rsidP="003D42BE">
            <w:pPr>
              <w:spacing w:after="0"/>
              <w:rPr>
                <w:rFonts w:eastAsia="MS Gothic"/>
                <w:sz w:val="16"/>
                <w:szCs w:val="18"/>
                <w:u w:val="single"/>
                <w:lang w:val="en-US" w:eastAsia="zh-CN"/>
              </w:rPr>
            </w:pPr>
            <w:r w:rsidRPr="00ED0780">
              <w:rPr>
                <w:rFonts w:eastAsia="MS Gothic" w:hint="eastAsia"/>
                <w:color w:val="FF0000"/>
                <w:sz w:val="16"/>
                <w:szCs w:val="18"/>
                <w:u w:val="single"/>
                <w:lang w:val="en-US" w:eastAsia="zh-CN"/>
              </w:rPr>
              <w:t>2) Configuration of 12 RB BWP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A945A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A051B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2B06E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73AB5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UE is not able to support 3 MHz channel bandwidth with 12 RB CORESET0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42E49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07C2A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82255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FR1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A173A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A121E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This FG is supported for 15 kHz SCS only</w:t>
            </w:r>
          </w:p>
          <w:p w14:paraId="7BF5E116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9012E" w14:textId="77777777" w:rsidR="003D42BE" w:rsidRDefault="003D42BE" w:rsidP="003D42BE">
            <w:pPr>
              <w:keepNext/>
              <w:keepLines/>
              <w:widowControl w:val="0"/>
              <w:spacing w:after="0"/>
              <w:rPr>
                <w:rFonts w:eastAsia="MS Mincho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Optional with capability signalling</w:t>
            </w:r>
          </w:p>
        </w:tc>
      </w:tr>
      <w:bookmarkEnd w:id="2"/>
    </w:tbl>
    <w:p w14:paraId="68B53FE0" w14:textId="77777777" w:rsidR="00AE4E3A" w:rsidRDefault="00AE4E3A">
      <w:pPr>
        <w:rPr>
          <w:b/>
          <w:i/>
          <w:lang w:eastAsia="zh-CN"/>
        </w:rPr>
      </w:pPr>
    </w:p>
    <w:p w14:paraId="0C606DFD" w14:textId="6006B067" w:rsidR="00AE4E3A" w:rsidRDefault="003A3297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Introduce the following FG for 5MHz channel bandwidth.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67"/>
        <w:gridCol w:w="1134"/>
        <w:gridCol w:w="1333"/>
        <w:gridCol w:w="236"/>
        <w:gridCol w:w="439"/>
        <w:gridCol w:w="463"/>
        <w:gridCol w:w="822"/>
        <w:gridCol w:w="519"/>
        <w:gridCol w:w="504"/>
        <w:gridCol w:w="471"/>
        <w:gridCol w:w="463"/>
        <w:gridCol w:w="782"/>
        <w:gridCol w:w="782"/>
      </w:tblGrid>
      <w:tr w:rsidR="00AE4E3A" w14:paraId="217E0C9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A48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51. NR_FR1_lessthan_5MHz_BW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0BEEA" w14:textId="77777777" w:rsidR="00AE4E3A" w:rsidRDefault="003A3297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51-z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8D9EB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Support for 5 MHz channel bandwidth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CEE13" w14:textId="77777777" w:rsidR="00AE4E3A" w:rsidRDefault="003A3297">
            <w:pPr>
              <w:spacing w:after="0"/>
              <w:rPr>
                <w:rFonts w:eastAsia="MS Gothic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sz w:val="16"/>
                <w:szCs w:val="18"/>
                <w:lang w:val="en-US" w:eastAsia="zh-CN"/>
              </w:rPr>
              <w:t>1) Short RACH preamble formats with 15kHz SCS, and long PRACH formats with 1.25kHz SCS</w:t>
            </w:r>
          </w:p>
          <w:p w14:paraId="0BD649B7" w14:textId="7BAA4FF5" w:rsidR="00AE4E3A" w:rsidRDefault="003A3297" w:rsidP="00527F0A">
            <w:pPr>
              <w:spacing w:after="0"/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  <w:t>2) Reception of 20 RB CORESET0</w:t>
            </w:r>
          </w:p>
          <w:p w14:paraId="36D699DE" w14:textId="77777777" w:rsidR="00527F0A" w:rsidRDefault="00527F0A" w:rsidP="00527F0A">
            <w:pPr>
              <w:spacing w:after="0"/>
              <w:rPr>
                <w:rFonts w:eastAsia="MS Gothic"/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Gothic" w:hint="eastAsia"/>
                <w:color w:val="000000"/>
                <w:sz w:val="16"/>
                <w:szCs w:val="18"/>
                <w:lang w:val="en-US" w:eastAsia="zh-CN"/>
              </w:rPr>
              <w:t>3) Configuration of 20 RB BWP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9AFD0" w14:textId="77777777" w:rsidR="00AE4E3A" w:rsidRDefault="00AE4E3A">
            <w:pPr>
              <w:keepNext/>
              <w:keepLines/>
              <w:widowControl w:val="0"/>
              <w:spacing w:after="0"/>
              <w:rPr>
                <w:rFonts w:eastAsia="MS Mincho"/>
                <w:color w:val="000000"/>
                <w:sz w:val="16"/>
                <w:szCs w:val="18"/>
                <w:lang w:val="en-US" w:eastAsia="zh-CN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ABA6A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E7E61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30B1A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UE is not able to support 5 MHz channel bandwidth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DE9AB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sz w:val="16"/>
                <w:szCs w:val="18"/>
                <w:lang w:val="en-US" w:eastAsia="zh-CN"/>
              </w:rPr>
              <w:t>Per Band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A1D76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FDD only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917A0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FR1 only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C3435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N/A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BC25A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This FG is supported for 15 kHz SCS only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BBC28" w14:textId="77777777" w:rsidR="00AE4E3A" w:rsidRDefault="003A3297">
            <w:pPr>
              <w:keepNext/>
              <w:keepLines/>
              <w:widowControl w:val="0"/>
              <w:spacing w:after="0"/>
              <w:rPr>
                <w:color w:val="000000"/>
                <w:sz w:val="16"/>
                <w:szCs w:val="18"/>
                <w:lang w:val="en-US" w:eastAsia="zh-CN"/>
              </w:rPr>
            </w:pPr>
            <w:r>
              <w:rPr>
                <w:rFonts w:eastAsia="MS Mincho"/>
                <w:sz w:val="16"/>
                <w:szCs w:val="18"/>
                <w:lang w:val="en-US" w:eastAsia="zh-CN"/>
              </w:rPr>
              <w:t>Optional with capability signalling</w:t>
            </w:r>
          </w:p>
        </w:tc>
      </w:tr>
    </w:tbl>
    <w:p w14:paraId="7BB6EB2D" w14:textId="77777777" w:rsidR="00AE4E3A" w:rsidRDefault="00AE4E3A">
      <w:pPr>
        <w:autoSpaceDE w:val="0"/>
        <w:autoSpaceDN w:val="0"/>
        <w:adjustRightInd w:val="0"/>
        <w:rPr>
          <w:lang w:val="en-US" w:eastAsia="zh-CN"/>
        </w:rPr>
      </w:pPr>
    </w:p>
    <w:p w14:paraId="33691F20" w14:textId="4FCA6376" w:rsidR="00AE4E3A" w:rsidRDefault="003A3297">
      <w:pPr>
        <w:autoSpaceDE w:val="0"/>
        <w:autoSpaceDN w:val="0"/>
        <w:adjustRightInd w:val="0"/>
        <w:rPr>
          <w:i/>
          <w:lang w:val="en-US" w:eastAsia="zh-CN"/>
        </w:rPr>
      </w:pPr>
      <w:r>
        <w:rPr>
          <w:rFonts w:eastAsia="微软雅黑"/>
          <w:b/>
          <w:i/>
          <w:iCs/>
          <w:color w:val="000000" w:themeColor="text1"/>
          <w:kern w:val="24"/>
          <w:lang w:eastAsia="zh-CN"/>
        </w:rPr>
        <w:t xml:space="preserve">Proposal </w:t>
      </w:r>
      <w:r>
        <w:rPr>
          <w:rFonts w:eastAsia="微软雅黑" w:hint="eastAsia"/>
          <w:b/>
          <w:i/>
          <w:iCs/>
          <w:color w:val="000000" w:themeColor="text1"/>
          <w:kern w:val="24"/>
          <w:lang w:val="en-US" w:eastAsia="zh-CN"/>
        </w:rPr>
        <w:t>4</w:t>
      </w:r>
      <w:r>
        <w:rPr>
          <w:rFonts w:eastAsia="微软雅黑"/>
          <w:i/>
          <w:iCs/>
          <w:color w:val="000000" w:themeColor="text1"/>
          <w:kern w:val="24"/>
          <w:lang w:eastAsia="zh-CN"/>
        </w:rPr>
        <w:t xml:space="preserve">: </w:t>
      </w:r>
      <w:r>
        <w:rPr>
          <w:i/>
          <w:iCs/>
          <w:lang w:val="en-US" w:eastAsia="zh-CN"/>
        </w:rPr>
        <w:t xml:space="preserve">For Rel-18 UE supporting </w:t>
      </w:r>
      <w:r>
        <w:rPr>
          <w:rFonts w:hint="eastAsia"/>
          <w:i/>
          <w:lang w:val="en-US" w:eastAsia="zh-CN"/>
        </w:rPr>
        <w:t>dedicated spectrum less than 5MHz</w:t>
      </w:r>
      <w:r>
        <w:rPr>
          <w:i/>
          <w:lang w:val="en-US" w:eastAsia="zh-CN"/>
        </w:rPr>
        <w:t>, introduce the following optional UE FGs for the enhancements to C</w:t>
      </w:r>
      <w:r>
        <w:rPr>
          <w:rFonts w:hint="eastAsia"/>
          <w:i/>
          <w:lang w:val="en-US" w:eastAsia="zh-CN"/>
        </w:rPr>
        <w:t>SI</w:t>
      </w:r>
      <w:r>
        <w:rPr>
          <w:i/>
          <w:lang w:val="en-US" w:eastAsia="zh-CN"/>
        </w:rPr>
        <w:t>-RS for RRM.</w:t>
      </w:r>
    </w:p>
    <w:tbl>
      <w:tblPr>
        <w:tblpPr w:leftFromText="180" w:rightFromText="180" w:vertAnchor="text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397"/>
        <w:gridCol w:w="624"/>
        <w:gridCol w:w="1020"/>
        <w:gridCol w:w="537"/>
        <w:gridCol w:w="592"/>
        <w:gridCol w:w="680"/>
        <w:gridCol w:w="1135"/>
        <w:gridCol w:w="620"/>
        <w:gridCol w:w="454"/>
        <w:gridCol w:w="454"/>
        <w:gridCol w:w="588"/>
        <w:gridCol w:w="1020"/>
        <w:gridCol w:w="624"/>
      </w:tblGrid>
      <w:tr w:rsidR="00AE4E3A" w14:paraId="37DEA39A" w14:textId="77777777">
        <w:trPr>
          <w:trHeight w:val="1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D92D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xx.</w:t>
            </w:r>
          </w:p>
          <w:p w14:paraId="27278949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NR_FR1_lessthan_5MHz_BW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8B9D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51-4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D490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CSI-RS based RRM measurement for 3MHz channel BW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992" w14:textId="77777777" w:rsidR="00AE4E3A" w:rsidRDefault="003A3297">
            <w:pPr>
              <w:spacing w:after="0"/>
              <w:rPr>
                <w:rFonts w:eastAsiaTheme="minorEastAsia"/>
                <w:sz w:val="13"/>
                <w:szCs w:val="13"/>
                <w:lang w:val="en-US" w:eastAsia="ja-JP"/>
              </w:rPr>
            </w:pPr>
            <w:r>
              <w:rPr>
                <w:rFonts w:eastAsiaTheme="minorEastAsia"/>
                <w:sz w:val="13"/>
                <w:szCs w:val="13"/>
                <w:lang w:val="en-US" w:eastAsia="ja-JP"/>
              </w:rPr>
              <w:t>RRM measurement is based on CSI-RS with 12 PRBs.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3E42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 xml:space="preserve">51-x </w:t>
            </w:r>
          </w:p>
          <w:p w14:paraId="05774C83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FG 1-4, FG 1-5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EB98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Yes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1144A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2E34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 xml:space="preserve">UE is not required to support CSI-RS based RRM measurement in dedicated spectrum less than 5MHz when it is provided with CSI-RS with lower bandwidth by higher layers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5A22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Per Band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8AA3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FDD only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8993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FR1 only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97B4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N/A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C348" w14:textId="77777777" w:rsidR="00AE4E3A" w:rsidRDefault="003A3297">
            <w:pPr>
              <w:keepNext/>
              <w:keepLines/>
              <w:spacing w:after="0"/>
              <w:rPr>
                <w:rFonts w:eastAsiaTheme="minorEastAsia"/>
                <w:sz w:val="13"/>
                <w:szCs w:val="13"/>
                <w:lang w:val="en-US" w:eastAsia="ja-JP"/>
              </w:rPr>
            </w:pPr>
            <w:r>
              <w:rPr>
                <w:rFonts w:eastAsiaTheme="minorEastAsia" w:hint="eastAsia"/>
                <w:sz w:val="13"/>
                <w:szCs w:val="13"/>
                <w:lang w:val="en-US" w:eastAsia="ja-JP"/>
              </w:rPr>
              <w:t>T</w:t>
            </w:r>
            <w:r>
              <w:rPr>
                <w:rFonts w:eastAsiaTheme="minorEastAsia"/>
                <w:sz w:val="13"/>
                <w:szCs w:val="13"/>
                <w:lang w:val="en-US" w:eastAsia="ja-JP"/>
              </w:rPr>
              <w:t>his FG is supported for 15 kHz SCS only</w:t>
            </w:r>
          </w:p>
          <w:p w14:paraId="27389AC4" w14:textId="77777777" w:rsidR="00AE4E3A" w:rsidRDefault="00AE4E3A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238D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Optional with capability signalling</w:t>
            </w:r>
          </w:p>
        </w:tc>
      </w:tr>
      <w:tr w:rsidR="00AE4E3A" w14:paraId="7F35A023" w14:textId="77777777">
        <w:trPr>
          <w:trHeight w:val="1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1A71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xx.</w:t>
            </w:r>
          </w:p>
          <w:p w14:paraId="23FE568A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NR_FR1_lessthan_5MHz_BW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BEC7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51-5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BF8C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CSI-RS based RRM measurement for 5MHz channel BW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21D07" w14:textId="77777777" w:rsidR="00AE4E3A" w:rsidRDefault="003A3297">
            <w:pPr>
              <w:spacing w:after="0"/>
              <w:rPr>
                <w:rFonts w:eastAsiaTheme="minorEastAsia"/>
                <w:sz w:val="13"/>
                <w:szCs w:val="13"/>
                <w:lang w:val="en-US" w:eastAsia="ja-JP"/>
              </w:rPr>
            </w:pPr>
            <w:r>
              <w:rPr>
                <w:rFonts w:eastAsiaTheme="minorEastAsia"/>
                <w:sz w:val="13"/>
                <w:szCs w:val="13"/>
                <w:lang w:val="en-US" w:eastAsia="ja-JP"/>
              </w:rPr>
              <w:t>RRM measurement is based on CSI-RS with lower bandwidth, including, 12 PRBs, 16 PRBS, 20 PRBs.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04DBE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51-z FG 1-4, FG 1-5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2E58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Yes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A1E9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4D78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 xml:space="preserve">UE is not required to support CSI-RS based RRM measurement in dedicated spectrum less than 5MHz when it is provided with CSI-RS with lower bandwidth by higher layers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EF1A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Per Band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91AF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FDD only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CD39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FR1 only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FE10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N/A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9D67" w14:textId="77777777" w:rsidR="00AE4E3A" w:rsidRDefault="003A3297">
            <w:pPr>
              <w:keepNext/>
              <w:keepLines/>
              <w:spacing w:after="0"/>
              <w:rPr>
                <w:rFonts w:eastAsiaTheme="minorEastAsia"/>
                <w:sz w:val="13"/>
                <w:szCs w:val="13"/>
                <w:lang w:val="en-US" w:eastAsia="ja-JP"/>
              </w:rPr>
            </w:pPr>
            <w:r>
              <w:rPr>
                <w:rFonts w:eastAsiaTheme="minorEastAsia" w:hint="eastAsia"/>
                <w:sz w:val="13"/>
                <w:szCs w:val="13"/>
                <w:lang w:val="en-US" w:eastAsia="ja-JP"/>
              </w:rPr>
              <w:t>T</w:t>
            </w:r>
            <w:r>
              <w:rPr>
                <w:rFonts w:eastAsiaTheme="minorEastAsia"/>
                <w:sz w:val="13"/>
                <w:szCs w:val="13"/>
                <w:lang w:val="en-US" w:eastAsia="ja-JP"/>
              </w:rPr>
              <w:t>his FG is supported for 15 kHz SCS only</w:t>
            </w:r>
          </w:p>
          <w:p w14:paraId="5CE26058" w14:textId="77777777" w:rsidR="00AE4E3A" w:rsidRDefault="00AE4E3A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E755" w14:textId="77777777" w:rsidR="00AE4E3A" w:rsidRDefault="003A3297">
            <w:pPr>
              <w:pStyle w:val="TAL"/>
              <w:spacing w:after="0" w:line="240" w:lineRule="auto"/>
              <w:rPr>
                <w:rFonts w:ascii="Times New Roman" w:hAnsi="Times New Roman"/>
                <w:sz w:val="13"/>
                <w:szCs w:val="13"/>
                <w:lang w:val="en-US" w:eastAsia="ja-JP"/>
              </w:rPr>
            </w:pPr>
            <w:r>
              <w:rPr>
                <w:rFonts w:ascii="Times New Roman" w:hAnsi="Times New Roman"/>
                <w:sz w:val="13"/>
                <w:szCs w:val="13"/>
                <w:lang w:val="en-US" w:eastAsia="ja-JP"/>
              </w:rPr>
              <w:t>Optional with capability signalling</w:t>
            </w:r>
          </w:p>
        </w:tc>
      </w:tr>
    </w:tbl>
    <w:p w14:paraId="474D4D16" w14:textId="77777777" w:rsidR="00AE4E3A" w:rsidRDefault="00AE4E3A">
      <w:pPr>
        <w:autoSpaceDE w:val="0"/>
        <w:autoSpaceDN w:val="0"/>
        <w:adjustRightInd w:val="0"/>
        <w:rPr>
          <w:lang w:val="en-US" w:eastAsia="zh-CN"/>
        </w:rPr>
      </w:pPr>
    </w:p>
    <w:p w14:paraId="7B930DE5" w14:textId="77777777" w:rsidR="00AE4E3A" w:rsidRDefault="003A3297">
      <w:pPr>
        <w:pStyle w:val="1"/>
        <w:spacing w:after="120"/>
        <w:rPr>
          <w:lang w:val="en-US"/>
        </w:rPr>
      </w:pPr>
      <w:r>
        <w:rPr>
          <w:rFonts w:hint="eastAsia"/>
          <w:lang w:val="en-US"/>
        </w:rPr>
        <w:t>Reference</w:t>
      </w:r>
    </w:p>
    <w:p w14:paraId="53890047" w14:textId="77777777" w:rsidR="00AE4E3A" w:rsidRDefault="003A3297">
      <w:pPr>
        <w:pStyle w:val="aa"/>
        <w:widowControl w:val="0"/>
        <w:numPr>
          <w:ilvl w:val="0"/>
          <w:numId w:val="9"/>
        </w:numPr>
        <w:spacing w:before="0" w:beforeAutospacing="0" w:afterLines="50" w:after="120" w:afterAutospacing="0"/>
        <w:ind w:left="357" w:hanging="357"/>
        <w:jc w:val="left"/>
        <w:rPr>
          <w:kern w:val="2"/>
          <w:sz w:val="20"/>
          <w:szCs w:val="21"/>
          <w:lang w:bidi="ar"/>
        </w:rPr>
      </w:pPr>
      <w:r>
        <w:rPr>
          <w:kern w:val="2"/>
          <w:sz w:val="20"/>
          <w:szCs w:val="21"/>
          <w:lang w:bidi="ar"/>
        </w:rPr>
        <w:t xml:space="preserve">RAN1#114, </w:t>
      </w:r>
      <w:hyperlink r:id="rId8" w:history="1">
        <w:r>
          <w:rPr>
            <w:kern w:val="2"/>
            <w:sz w:val="20"/>
            <w:szCs w:val="21"/>
            <w:lang w:bidi="ar"/>
          </w:rPr>
          <w:t>R1-2308521</w:t>
        </w:r>
      </w:hyperlink>
      <w:r>
        <w:rPr>
          <w:kern w:val="2"/>
          <w:sz w:val="20"/>
          <w:szCs w:val="21"/>
          <w:lang w:bidi="ar"/>
        </w:rPr>
        <w:t>, Updated RAN1 UE features list for Rel-18 NR after RAN1#114, Moderators (AT&amp;T, NTT DOCOMO, INC.)</w:t>
      </w:r>
    </w:p>
    <w:p w14:paraId="49DC87D2" w14:textId="77777777" w:rsidR="00AE4E3A" w:rsidRDefault="003A3297">
      <w:pPr>
        <w:pStyle w:val="aa"/>
        <w:widowControl w:val="0"/>
        <w:numPr>
          <w:ilvl w:val="0"/>
          <w:numId w:val="9"/>
        </w:numPr>
        <w:spacing w:before="0" w:beforeAutospacing="0" w:afterLines="50" w:after="120" w:afterAutospacing="0"/>
        <w:ind w:left="357" w:hanging="357"/>
        <w:jc w:val="left"/>
        <w:rPr>
          <w:kern w:val="2"/>
          <w:sz w:val="20"/>
          <w:szCs w:val="21"/>
          <w:lang w:bidi="ar"/>
        </w:rPr>
      </w:pPr>
      <w:r>
        <w:rPr>
          <w:kern w:val="2"/>
          <w:sz w:val="20"/>
          <w:szCs w:val="21"/>
          <w:lang w:bidi="ar"/>
        </w:rPr>
        <w:t>RAN1#114-</w:t>
      </w:r>
      <w:r>
        <w:rPr>
          <w:rFonts w:hint="eastAsia"/>
          <w:kern w:val="2"/>
          <w:sz w:val="20"/>
          <w:szCs w:val="21"/>
          <w:lang w:bidi="ar"/>
        </w:rPr>
        <w:t>bis</w:t>
      </w:r>
      <w:r>
        <w:rPr>
          <w:kern w:val="2"/>
          <w:sz w:val="20"/>
          <w:szCs w:val="21"/>
          <w:lang w:bidi="ar"/>
        </w:rPr>
        <w:t>, R1-2309134</w:t>
      </w:r>
      <w:r>
        <w:rPr>
          <w:rFonts w:hint="eastAsia"/>
          <w:kern w:val="2"/>
          <w:sz w:val="20"/>
          <w:szCs w:val="21"/>
          <w:lang w:val="en-US" w:eastAsia="zh-CN" w:bidi="ar"/>
        </w:rPr>
        <w:t>,</w:t>
      </w:r>
      <w:r>
        <w:rPr>
          <w:kern w:val="2"/>
          <w:sz w:val="20"/>
          <w:szCs w:val="21"/>
          <w:lang w:bidi="ar"/>
        </w:rPr>
        <w:t xml:space="preserve"> Remaining issues on dedicated spectrum less than 5MHz, ZTE.</w:t>
      </w:r>
    </w:p>
    <w:sectPr w:rsidR="00AE4E3A">
      <w:footerReference w:type="default" r:id="rId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A7504" w14:textId="77777777" w:rsidR="00A110C3" w:rsidRDefault="00A110C3">
      <w:pPr>
        <w:spacing w:after="0"/>
      </w:pPr>
      <w:r>
        <w:separator/>
      </w:r>
    </w:p>
  </w:endnote>
  <w:endnote w:type="continuationSeparator" w:id="0">
    <w:p w14:paraId="7888F647" w14:textId="77777777" w:rsidR="00A110C3" w:rsidRDefault="00A11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895884"/>
    </w:sdtPr>
    <w:sdtEndPr/>
    <w:sdtContent>
      <w:p w14:paraId="023EE97C" w14:textId="77777777" w:rsidR="00AE4E3A" w:rsidRDefault="003A3297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F0A" w:rsidRPr="00527F0A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428FEEB9" w14:textId="77777777" w:rsidR="00AE4E3A" w:rsidRDefault="00AE4E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07E38" w14:textId="77777777" w:rsidR="00A110C3" w:rsidRDefault="00A110C3">
      <w:pPr>
        <w:spacing w:after="0"/>
      </w:pPr>
      <w:r>
        <w:separator/>
      </w:r>
    </w:p>
  </w:footnote>
  <w:footnote w:type="continuationSeparator" w:id="0">
    <w:p w14:paraId="077E3199" w14:textId="77777777" w:rsidR="00A110C3" w:rsidRDefault="00A110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200DBA"/>
    <w:multiLevelType w:val="multilevel"/>
    <w:tmpl w:val="BC200DB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56D485F"/>
    <w:multiLevelType w:val="multilevel"/>
    <w:tmpl w:val="356D48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CB50F5"/>
    <w:multiLevelType w:val="multilevel"/>
    <w:tmpl w:val="78CB50F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3A3"/>
    <w:rsid w:val="00015F17"/>
    <w:rsid w:val="00017FEB"/>
    <w:rsid w:val="00026559"/>
    <w:rsid w:val="0003148C"/>
    <w:rsid w:val="00031F0E"/>
    <w:rsid w:val="00036908"/>
    <w:rsid w:val="00046A52"/>
    <w:rsid w:val="0005159A"/>
    <w:rsid w:val="000703A2"/>
    <w:rsid w:val="000828FD"/>
    <w:rsid w:val="00097868"/>
    <w:rsid w:val="000A2463"/>
    <w:rsid w:val="000A548C"/>
    <w:rsid w:val="000A5F9B"/>
    <w:rsid w:val="000A7AEA"/>
    <w:rsid w:val="000B0AE3"/>
    <w:rsid w:val="000B0F8E"/>
    <w:rsid w:val="000B0FF1"/>
    <w:rsid w:val="000B13AC"/>
    <w:rsid w:val="000C3ED2"/>
    <w:rsid w:val="000D1784"/>
    <w:rsid w:val="000D21B0"/>
    <w:rsid w:val="000D338B"/>
    <w:rsid w:val="000E2FF1"/>
    <w:rsid w:val="000E7D56"/>
    <w:rsid w:val="000F10C4"/>
    <w:rsid w:val="00101691"/>
    <w:rsid w:val="00130F91"/>
    <w:rsid w:val="001479C8"/>
    <w:rsid w:val="00162D5A"/>
    <w:rsid w:val="00166FA2"/>
    <w:rsid w:val="0016724A"/>
    <w:rsid w:val="00172420"/>
    <w:rsid w:val="00184CF3"/>
    <w:rsid w:val="00185730"/>
    <w:rsid w:val="001A24E7"/>
    <w:rsid w:val="001A77A1"/>
    <w:rsid w:val="001B6A64"/>
    <w:rsid w:val="001C2A8E"/>
    <w:rsid w:val="001C343E"/>
    <w:rsid w:val="001D36D8"/>
    <w:rsid w:val="001D3C86"/>
    <w:rsid w:val="001D40BF"/>
    <w:rsid w:val="001E17C2"/>
    <w:rsid w:val="00203AFE"/>
    <w:rsid w:val="00205C15"/>
    <w:rsid w:val="00210379"/>
    <w:rsid w:val="00212760"/>
    <w:rsid w:val="002428E8"/>
    <w:rsid w:val="00245FF3"/>
    <w:rsid w:val="00260185"/>
    <w:rsid w:val="00277893"/>
    <w:rsid w:val="00282E12"/>
    <w:rsid w:val="002904DA"/>
    <w:rsid w:val="00292325"/>
    <w:rsid w:val="002B21B5"/>
    <w:rsid w:val="002B3BA2"/>
    <w:rsid w:val="002B5751"/>
    <w:rsid w:val="002C6790"/>
    <w:rsid w:val="002C6F39"/>
    <w:rsid w:val="002D0B7E"/>
    <w:rsid w:val="002D124F"/>
    <w:rsid w:val="002E2F71"/>
    <w:rsid w:val="00301263"/>
    <w:rsid w:val="003044C6"/>
    <w:rsid w:val="003209FC"/>
    <w:rsid w:val="00324023"/>
    <w:rsid w:val="003264B7"/>
    <w:rsid w:val="00330664"/>
    <w:rsid w:val="0034301E"/>
    <w:rsid w:val="003432CD"/>
    <w:rsid w:val="0036596F"/>
    <w:rsid w:val="00373521"/>
    <w:rsid w:val="003873AE"/>
    <w:rsid w:val="00391338"/>
    <w:rsid w:val="003A3297"/>
    <w:rsid w:val="003A4F2B"/>
    <w:rsid w:val="003B5D7B"/>
    <w:rsid w:val="003B6046"/>
    <w:rsid w:val="003D118E"/>
    <w:rsid w:val="003D3B04"/>
    <w:rsid w:val="003D42BE"/>
    <w:rsid w:val="003D4E84"/>
    <w:rsid w:val="003D5973"/>
    <w:rsid w:val="003F659B"/>
    <w:rsid w:val="004148B7"/>
    <w:rsid w:val="00445CFB"/>
    <w:rsid w:val="00450364"/>
    <w:rsid w:val="004607C3"/>
    <w:rsid w:val="00467EEE"/>
    <w:rsid w:val="00474417"/>
    <w:rsid w:val="00487603"/>
    <w:rsid w:val="00492766"/>
    <w:rsid w:val="0049401E"/>
    <w:rsid w:val="00495D8B"/>
    <w:rsid w:val="004A27E0"/>
    <w:rsid w:val="004A53D8"/>
    <w:rsid w:val="004A5430"/>
    <w:rsid w:val="004A7E15"/>
    <w:rsid w:val="004B0D86"/>
    <w:rsid w:val="004B56D2"/>
    <w:rsid w:val="004B6ACD"/>
    <w:rsid w:val="004C3D24"/>
    <w:rsid w:val="004C5CB7"/>
    <w:rsid w:val="004D2903"/>
    <w:rsid w:val="004D3FB6"/>
    <w:rsid w:val="004D59A8"/>
    <w:rsid w:val="004D6375"/>
    <w:rsid w:val="004F225B"/>
    <w:rsid w:val="004F3810"/>
    <w:rsid w:val="00516DDD"/>
    <w:rsid w:val="00517D90"/>
    <w:rsid w:val="00524DDC"/>
    <w:rsid w:val="00527F0A"/>
    <w:rsid w:val="00530F0B"/>
    <w:rsid w:val="005418FD"/>
    <w:rsid w:val="00546597"/>
    <w:rsid w:val="00550E03"/>
    <w:rsid w:val="005833D4"/>
    <w:rsid w:val="005926FA"/>
    <w:rsid w:val="0059319B"/>
    <w:rsid w:val="005A14CB"/>
    <w:rsid w:val="005A5996"/>
    <w:rsid w:val="005A5B58"/>
    <w:rsid w:val="005B13F5"/>
    <w:rsid w:val="005C475E"/>
    <w:rsid w:val="005D20F1"/>
    <w:rsid w:val="005D5C6A"/>
    <w:rsid w:val="005D745C"/>
    <w:rsid w:val="005E052D"/>
    <w:rsid w:val="005F2425"/>
    <w:rsid w:val="005F5D9F"/>
    <w:rsid w:val="005F73E6"/>
    <w:rsid w:val="006017DD"/>
    <w:rsid w:val="006035C5"/>
    <w:rsid w:val="006041B9"/>
    <w:rsid w:val="00612345"/>
    <w:rsid w:val="00612FE0"/>
    <w:rsid w:val="0061419D"/>
    <w:rsid w:val="00620899"/>
    <w:rsid w:val="0062383C"/>
    <w:rsid w:val="00637384"/>
    <w:rsid w:val="0064621E"/>
    <w:rsid w:val="0065039A"/>
    <w:rsid w:val="00651E5D"/>
    <w:rsid w:val="00667F7C"/>
    <w:rsid w:val="00670B87"/>
    <w:rsid w:val="00675286"/>
    <w:rsid w:val="006765DE"/>
    <w:rsid w:val="00681104"/>
    <w:rsid w:val="00690330"/>
    <w:rsid w:val="006968E6"/>
    <w:rsid w:val="006A1449"/>
    <w:rsid w:val="006A67DE"/>
    <w:rsid w:val="006B7208"/>
    <w:rsid w:val="006C0303"/>
    <w:rsid w:val="006E56D5"/>
    <w:rsid w:val="006E74B6"/>
    <w:rsid w:val="006F5CA1"/>
    <w:rsid w:val="0070245D"/>
    <w:rsid w:val="00705E42"/>
    <w:rsid w:val="00710EBD"/>
    <w:rsid w:val="007164CC"/>
    <w:rsid w:val="00717D9A"/>
    <w:rsid w:val="00722865"/>
    <w:rsid w:val="00735AEF"/>
    <w:rsid w:val="00737633"/>
    <w:rsid w:val="00742227"/>
    <w:rsid w:val="00752239"/>
    <w:rsid w:val="00756434"/>
    <w:rsid w:val="00761486"/>
    <w:rsid w:val="007663AA"/>
    <w:rsid w:val="0077622A"/>
    <w:rsid w:val="007827BA"/>
    <w:rsid w:val="007967DD"/>
    <w:rsid w:val="00796D1E"/>
    <w:rsid w:val="007A0737"/>
    <w:rsid w:val="007A6773"/>
    <w:rsid w:val="007B0102"/>
    <w:rsid w:val="007C4929"/>
    <w:rsid w:val="007D2F06"/>
    <w:rsid w:val="007D41A8"/>
    <w:rsid w:val="007E58E0"/>
    <w:rsid w:val="00806409"/>
    <w:rsid w:val="00811988"/>
    <w:rsid w:val="0081772B"/>
    <w:rsid w:val="00830BB2"/>
    <w:rsid w:val="00832738"/>
    <w:rsid w:val="00840495"/>
    <w:rsid w:val="00841F9E"/>
    <w:rsid w:val="0085615C"/>
    <w:rsid w:val="00871450"/>
    <w:rsid w:val="00890AFA"/>
    <w:rsid w:val="008A716E"/>
    <w:rsid w:val="008C3657"/>
    <w:rsid w:val="00910C20"/>
    <w:rsid w:val="009144E9"/>
    <w:rsid w:val="00917689"/>
    <w:rsid w:val="00921920"/>
    <w:rsid w:val="00930133"/>
    <w:rsid w:val="00930BAF"/>
    <w:rsid w:val="0093589E"/>
    <w:rsid w:val="00945364"/>
    <w:rsid w:val="00951BE8"/>
    <w:rsid w:val="00953B2E"/>
    <w:rsid w:val="00975171"/>
    <w:rsid w:val="0099383D"/>
    <w:rsid w:val="00994820"/>
    <w:rsid w:val="00994A55"/>
    <w:rsid w:val="009951A9"/>
    <w:rsid w:val="009A3250"/>
    <w:rsid w:val="009A51F7"/>
    <w:rsid w:val="009A6235"/>
    <w:rsid w:val="009C72E7"/>
    <w:rsid w:val="009D062C"/>
    <w:rsid w:val="009D6A8F"/>
    <w:rsid w:val="009F099E"/>
    <w:rsid w:val="00A0555A"/>
    <w:rsid w:val="00A110C3"/>
    <w:rsid w:val="00A136F9"/>
    <w:rsid w:val="00A16506"/>
    <w:rsid w:val="00A23AC4"/>
    <w:rsid w:val="00A2589D"/>
    <w:rsid w:val="00A267DF"/>
    <w:rsid w:val="00A361F7"/>
    <w:rsid w:val="00A50D77"/>
    <w:rsid w:val="00A511FA"/>
    <w:rsid w:val="00A51CE0"/>
    <w:rsid w:val="00A72ADF"/>
    <w:rsid w:val="00A737C8"/>
    <w:rsid w:val="00A7446C"/>
    <w:rsid w:val="00A82C49"/>
    <w:rsid w:val="00A900A6"/>
    <w:rsid w:val="00A9321D"/>
    <w:rsid w:val="00A95D3C"/>
    <w:rsid w:val="00AC3166"/>
    <w:rsid w:val="00AC6E58"/>
    <w:rsid w:val="00AD554D"/>
    <w:rsid w:val="00AE1207"/>
    <w:rsid w:val="00AE4E3A"/>
    <w:rsid w:val="00AF2900"/>
    <w:rsid w:val="00AF6ED7"/>
    <w:rsid w:val="00B01670"/>
    <w:rsid w:val="00B03EE0"/>
    <w:rsid w:val="00B05E80"/>
    <w:rsid w:val="00B15576"/>
    <w:rsid w:val="00B214EB"/>
    <w:rsid w:val="00B2553B"/>
    <w:rsid w:val="00B263B7"/>
    <w:rsid w:val="00B306E1"/>
    <w:rsid w:val="00B316FC"/>
    <w:rsid w:val="00B41741"/>
    <w:rsid w:val="00B51A0B"/>
    <w:rsid w:val="00B52656"/>
    <w:rsid w:val="00B61A50"/>
    <w:rsid w:val="00B70246"/>
    <w:rsid w:val="00B74441"/>
    <w:rsid w:val="00B80705"/>
    <w:rsid w:val="00B83F99"/>
    <w:rsid w:val="00B87348"/>
    <w:rsid w:val="00BA253F"/>
    <w:rsid w:val="00BA56AD"/>
    <w:rsid w:val="00BD1473"/>
    <w:rsid w:val="00BD2263"/>
    <w:rsid w:val="00BD6EA4"/>
    <w:rsid w:val="00BD6FFB"/>
    <w:rsid w:val="00C10E46"/>
    <w:rsid w:val="00C137E4"/>
    <w:rsid w:val="00C26528"/>
    <w:rsid w:val="00C32781"/>
    <w:rsid w:val="00C41ADE"/>
    <w:rsid w:val="00C5358B"/>
    <w:rsid w:val="00C62814"/>
    <w:rsid w:val="00C85E9D"/>
    <w:rsid w:val="00C91E19"/>
    <w:rsid w:val="00C95C7F"/>
    <w:rsid w:val="00C9787F"/>
    <w:rsid w:val="00CA05C6"/>
    <w:rsid w:val="00CA4412"/>
    <w:rsid w:val="00CC365D"/>
    <w:rsid w:val="00CC5A7A"/>
    <w:rsid w:val="00CD47BE"/>
    <w:rsid w:val="00CE3161"/>
    <w:rsid w:val="00CF03B6"/>
    <w:rsid w:val="00CF5576"/>
    <w:rsid w:val="00D02DD0"/>
    <w:rsid w:val="00D11338"/>
    <w:rsid w:val="00D21408"/>
    <w:rsid w:val="00D316E7"/>
    <w:rsid w:val="00D469C2"/>
    <w:rsid w:val="00D5513D"/>
    <w:rsid w:val="00D55344"/>
    <w:rsid w:val="00D564A7"/>
    <w:rsid w:val="00D57E3D"/>
    <w:rsid w:val="00D662A6"/>
    <w:rsid w:val="00D7017A"/>
    <w:rsid w:val="00D706B8"/>
    <w:rsid w:val="00D72C3B"/>
    <w:rsid w:val="00D7580C"/>
    <w:rsid w:val="00D841B2"/>
    <w:rsid w:val="00D97621"/>
    <w:rsid w:val="00DA13F6"/>
    <w:rsid w:val="00DA7ACF"/>
    <w:rsid w:val="00DB11E1"/>
    <w:rsid w:val="00DB13B4"/>
    <w:rsid w:val="00DC273E"/>
    <w:rsid w:val="00DC2A5B"/>
    <w:rsid w:val="00DE533D"/>
    <w:rsid w:val="00DF1A76"/>
    <w:rsid w:val="00DF3B8B"/>
    <w:rsid w:val="00DF5800"/>
    <w:rsid w:val="00DF61AE"/>
    <w:rsid w:val="00DF711F"/>
    <w:rsid w:val="00E02718"/>
    <w:rsid w:val="00E03271"/>
    <w:rsid w:val="00E133C3"/>
    <w:rsid w:val="00E17045"/>
    <w:rsid w:val="00E2762B"/>
    <w:rsid w:val="00E3245F"/>
    <w:rsid w:val="00E35AC5"/>
    <w:rsid w:val="00E42731"/>
    <w:rsid w:val="00E44A17"/>
    <w:rsid w:val="00E55B8E"/>
    <w:rsid w:val="00E62F04"/>
    <w:rsid w:val="00E634DC"/>
    <w:rsid w:val="00E70975"/>
    <w:rsid w:val="00E87932"/>
    <w:rsid w:val="00E927CC"/>
    <w:rsid w:val="00EA0F6D"/>
    <w:rsid w:val="00EB5A7F"/>
    <w:rsid w:val="00EC6E19"/>
    <w:rsid w:val="00ED0780"/>
    <w:rsid w:val="00ED5664"/>
    <w:rsid w:val="00ED61F5"/>
    <w:rsid w:val="00F06FB0"/>
    <w:rsid w:val="00F143FF"/>
    <w:rsid w:val="00F17F2A"/>
    <w:rsid w:val="00F20615"/>
    <w:rsid w:val="00F2238C"/>
    <w:rsid w:val="00F25CFF"/>
    <w:rsid w:val="00F3139D"/>
    <w:rsid w:val="00F45EED"/>
    <w:rsid w:val="00F56022"/>
    <w:rsid w:val="00F6288A"/>
    <w:rsid w:val="00F62AF3"/>
    <w:rsid w:val="00F64373"/>
    <w:rsid w:val="00F84235"/>
    <w:rsid w:val="00F949F7"/>
    <w:rsid w:val="00FB4FFA"/>
    <w:rsid w:val="00FB6C56"/>
    <w:rsid w:val="00FB6F6D"/>
    <w:rsid w:val="00FC104B"/>
    <w:rsid w:val="00FC35F0"/>
    <w:rsid w:val="00FD10E8"/>
    <w:rsid w:val="00FD6B32"/>
    <w:rsid w:val="051131D5"/>
    <w:rsid w:val="054F2A85"/>
    <w:rsid w:val="05B46B25"/>
    <w:rsid w:val="0B5270EE"/>
    <w:rsid w:val="11BF26F0"/>
    <w:rsid w:val="17E74663"/>
    <w:rsid w:val="1A277FD0"/>
    <w:rsid w:val="1AB24593"/>
    <w:rsid w:val="1AF77696"/>
    <w:rsid w:val="1C4A3180"/>
    <w:rsid w:val="1C8749A8"/>
    <w:rsid w:val="231B263A"/>
    <w:rsid w:val="2A593948"/>
    <w:rsid w:val="2AD04E8D"/>
    <w:rsid w:val="30B51F35"/>
    <w:rsid w:val="31EF6F0F"/>
    <w:rsid w:val="37B7170B"/>
    <w:rsid w:val="396F7580"/>
    <w:rsid w:val="3D6B53E3"/>
    <w:rsid w:val="436E5051"/>
    <w:rsid w:val="43B748B5"/>
    <w:rsid w:val="45AE5BBD"/>
    <w:rsid w:val="471A77EC"/>
    <w:rsid w:val="4B0044A9"/>
    <w:rsid w:val="4B2655C2"/>
    <w:rsid w:val="55D63345"/>
    <w:rsid w:val="57771E8A"/>
    <w:rsid w:val="58022CBB"/>
    <w:rsid w:val="5BEA5FF2"/>
    <w:rsid w:val="65D32459"/>
    <w:rsid w:val="6B1A5941"/>
    <w:rsid w:val="6FAE1A10"/>
    <w:rsid w:val="712A5A05"/>
    <w:rsid w:val="75717DBD"/>
    <w:rsid w:val="76BC2862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A49570"/>
  <w15:docId w15:val="{7399DF54-4706-4817-A6EE-821E94ADD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pBdr>
        <w:top w:val="single" w:sz="12" w:space="1" w:color="auto"/>
      </w:pBdr>
      <w:snapToGrid w:val="0"/>
      <w:spacing w:before="120" w:afterLines="50" w:after="50"/>
      <w:jc w:val="both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uiPriority w:val="9"/>
    <w:qFormat/>
    <w:pPr>
      <w:keepNext/>
      <w:numPr>
        <w:ilvl w:val="1"/>
        <w:numId w:val="1"/>
      </w:numPr>
      <w:snapToGrid w:val="0"/>
      <w:spacing w:before="120" w:after="12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napToGrid w:val="0"/>
      <w:spacing w:before="120" w:after="120"/>
      <w:jc w:val="both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napToGrid w:val="0"/>
      <w:spacing w:before="120" w:after="120"/>
      <w:jc w:val="both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napToGrid w:val="0"/>
      <w:spacing w:before="120" w:after="120"/>
      <w:jc w:val="both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napToGrid w:val="0"/>
      <w:spacing w:before="120" w:after="120"/>
      <w:jc w:val="both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napToGrid w:val="0"/>
      <w:spacing w:before="120" w:after="12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uiPriority w:val="9"/>
    <w:qFormat/>
    <w:pPr>
      <w:keepNext/>
      <w:numPr>
        <w:ilvl w:val="7"/>
        <w:numId w:val="1"/>
      </w:numPr>
      <w:snapToGrid w:val="0"/>
      <w:spacing w:before="120" w:after="120"/>
      <w:jc w:val="both"/>
      <w:outlineLvl w:val="7"/>
    </w:pPr>
    <w:rPr>
      <w:rFonts w:ascii="Arial" w:hAnsi="Arial"/>
    </w:rPr>
  </w:style>
  <w:style w:type="paragraph" w:styleId="9">
    <w:name w:val="heading 9"/>
    <w:basedOn w:val="a"/>
    <w:next w:val="a"/>
    <w:uiPriority w:val="9"/>
    <w:qFormat/>
    <w:pPr>
      <w:keepNext/>
      <w:numPr>
        <w:ilvl w:val="8"/>
        <w:numId w:val="1"/>
      </w:numPr>
      <w:snapToGrid w:val="0"/>
      <w:spacing w:before="180" w:after="120"/>
      <w:jc w:val="both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napToGrid w:val="0"/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pPr>
      <w:snapToGrid w:val="0"/>
      <w:spacing w:after="120"/>
      <w:jc w:val="both"/>
    </w:pPr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qFormat/>
    <w:pPr>
      <w:snapToGrid w:val="0"/>
      <w:spacing w:after="120"/>
      <w:jc w:val="both"/>
    </w:pPr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  <w:snapToGrid w:val="0"/>
      <w:spacing w:after="120"/>
      <w:jc w:val="both"/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  <w:snapToGrid w:val="0"/>
      <w:spacing w:after="120"/>
      <w:jc w:val="both"/>
    </w:pPr>
  </w:style>
  <w:style w:type="paragraph" w:styleId="aa">
    <w:name w:val="Normal (Web)"/>
    <w:basedOn w:val="a"/>
    <w:uiPriority w:val="99"/>
    <w:unhideWhenUsed/>
    <w:qFormat/>
    <w:pPr>
      <w:snapToGrid w:val="0"/>
      <w:spacing w:before="100" w:beforeAutospacing="1" w:after="100" w:afterAutospacing="1"/>
      <w:jc w:val="both"/>
    </w:pPr>
    <w:rPr>
      <w:sz w:val="24"/>
      <w:szCs w:val="24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page number"/>
    <w:basedOn w:val="a0"/>
    <w:semiHidden/>
    <w:qFormat/>
  </w:style>
  <w:style w:type="character" w:styleId="ae">
    <w:name w:val="annotation reference"/>
    <w:semiHidden/>
    <w:qFormat/>
    <w:rPr>
      <w:sz w:val="16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napToGrid w:val="0"/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napToGrid w:val="0"/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">
    <w:name w:val="List Paragraph"/>
    <w:basedOn w:val="a"/>
    <w:link w:val="af0"/>
    <w:uiPriority w:val="34"/>
    <w:qFormat/>
    <w:pPr>
      <w:snapToGrid w:val="0"/>
      <w:spacing w:after="120"/>
      <w:ind w:left="720"/>
      <w:jc w:val="both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napToGrid w:val="0"/>
      <w:spacing w:after="60"/>
      <w:ind w:left="357" w:hanging="357"/>
      <w:jc w:val="both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1">
    <w:name w:val="Quote"/>
    <w:basedOn w:val="a"/>
    <w:next w:val="a"/>
    <w:link w:val="af2"/>
    <w:uiPriority w:val="29"/>
    <w:qFormat/>
    <w:pPr>
      <w:snapToGri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2">
    <w:name w:val="引用 字符"/>
    <w:link w:val="af1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3">
    <w:name w:val="No Spacing"/>
    <w:uiPriority w:val="1"/>
    <w:qFormat/>
    <w:rPr>
      <w:rFonts w:eastAsia="Times New Roman"/>
      <w:lang w:val="en-GB" w:eastAsia="en-US"/>
    </w:rPr>
  </w:style>
  <w:style w:type="table" w:customStyle="1" w:styleId="TableGrid4">
    <w:name w:val="Table Grid4"/>
    <w:basedOn w:val="a1"/>
    <w:uiPriority w:val="59"/>
    <w:qFormat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列表段落 字符"/>
    <w:link w:val="af"/>
    <w:uiPriority w:val="34"/>
    <w:qFormat/>
    <w:locked/>
    <w:rPr>
      <w:rFonts w:eastAsia="宋体"/>
      <w:lang w:val="en-GB" w:eastAsia="en-US"/>
    </w:rPr>
  </w:style>
  <w:style w:type="paragraph" w:customStyle="1" w:styleId="20">
    <w:name w:val="列表段落2"/>
    <w:basedOn w:val="a"/>
    <w:qFormat/>
    <w:pPr>
      <w:snapToGrid w:val="0"/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eastAsia="zh-CN"/>
    </w:rPr>
  </w:style>
  <w:style w:type="character" w:customStyle="1" w:styleId="12">
    <w:name w:val="列表段落 字符1"/>
    <w:uiPriority w:val="34"/>
    <w:qFormat/>
    <w:rPr>
      <w:rFonts w:eastAsia="Calibri"/>
      <w:szCs w:val="22"/>
      <w:lang w:val="en-GB" w:eastAsia="en-US"/>
    </w:rPr>
  </w:style>
  <w:style w:type="paragraph" w:customStyle="1" w:styleId="TAH">
    <w:name w:val="TAH"/>
    <w:basedOn w:val="a"/>
    <w:link w:val="TAHCar"/>
    <w:uiPriority w:val="99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ascii="Arial" w:eastAsia="Times New Roman" w:hAnsi="Arial"/>
      <w:b/>
      <w:sz w:val="18"/>
      <w:lang w:eastAsia="zh-CN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60" w:line="259" w:lineRule="auto"/>
    </w:pPr>
    <w:rPr>
      <w:rFonts w:ascii="Arial" w:eastAsiaTheme="minorEastAsia" w:hAnsi="Arial"/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ar">
    <w:name w:val="TAL Car"/>
    <w:basedOn w:val="a0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Char">
    <w:name w:val="列出段落 Char"/>
    <w:basedOn w:val="a0"/>
    <w:qFormat/>
    <w:rPr>
      <w:rFonts w:ascii="Calibri" w:eastAsia="Calibri" w:hAnsi="Calibri" w:cs="Calibri" w:hint="default"/>
      <w:szCs w:val="22"/>
      <w:lang w:val="en-US" w:eastAsia="en-US"/>
    </w:rPr>
  </w:style>
  <w:style w:type="paragraph" w:customStyle="1" w:styleId="CRCoverPage">
    <w:name w:val="CR Cover Page"/>
    <w:basedOn w:val="a"/>
    <w:qFormat/>
    <w:pPr>
      <w:snapToGrid w:val="0"/>
      <w:spacing w:after="120"/>
    </w:pPr>
    <w:rPr>
      <w:rFonts w:ascii="Arial" w:eastAsia="MS Mincho" w:hAnsi="Arial"/>
      <w:lang w:val="en-US" w:eastAsia="zh-CN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spacing w:after="0"/>
      <w:jc w:val="center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character" w:customStyle="1" w:styleId="TANChar">
    <w:name w:val="TAN Char"/>
    <w:link w:val="TAN"/>
    <w:qFormat/>
    <w:locked/>
    <w:rPr>
      <w:rFonts w:ascii="Arial" w:eastAsiaTheme="minorEastAsia" w:hAnsi="Arial"/>
      <w:sz w:val="18"/>
      <w:lang w:val="en-GB" w:eastAsia="en-US"/>
    </w:rPr>
  </w:style>
  <w:style w:type="paragraph" w:styleId="af4">
    <w:name w:val="annotation subject"/>
    <w:basedOn w:val="a3"/>
    <w:next w:val="a3"/>
    <w:link w:val="af5"/>
    <w:uiPriority w:val="99"/>
    <w:semiHidden/>
    <w:unhideWhenUsed/>
    <w:rsid w:val="00527F0A"/>
    <w:pPr>
      <w:tabs>
        <w:tab w:val="clear" w:pos="1418"/>
        <w:tab w:val="clear" w:pos="4678"/>
        <w:tab w:val="clear" w:pos="5954"/>
        <w:tab w:val="clear" w:pos="7088"/>
      </w:tabs>
      <w:snapToGrid/>
      <w:spacing w:after="18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uiPriority w:val="99"/>
    <w:semiHidden/>
    <w:rsid w:val="00527F0A"/>
    <w:rPr>
      <w:rFonts w:ascii="Arial" w:hAnsi="Arial"/>
      <w:lang w:val="en-GB" w:eastAsia="en-US"/>
    </w:rPr>
  </w:style>
  <w:style w:type="character" w:customStyle="1" w:styleId="af5">
    <w:name w:val="批注主题 字符"/>
    <w:basedOn w:val="a4"/>
    <w:link w:val="af4"/>
    <w:uiPriority w:val="99"/>
    <w:semiHidden/>
    <w:rsid w:val="00527F0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7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0184102\AppData\Local\Temp\Docs\R1-230852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52C97-A56D-497A-8249-57EC16DF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1576</Words>
  <Characters>8984</Characters>
  <Application>Microsoft Office Word</Application>
  <DocSecurity>0</DocSecurity>
  <Lines>74</Lines>
  <Paragraphs>21</Paragraphs>
  <ScaleCrop>false</ScaleCrop>
  <Company>ZTE Corporation</Company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5</cp:revision>
  <cp:lastPrinted>2002-04-23T01:10:00Z</cp:lastPrinted>
  <dcterms:created xsi:type="dcterms:W3CDTF">2023-09-26T06:55:00Z</dcterms:created>
  <dcterms:modified xsi:type="dcterms:W3CDTF">2023-09-26T08:19:00Z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8DBAFDFE72B8447DB49DFA8BAA7BC383</vt:lpwstr>
  </property>
</Properties>
</file>